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0" w:rsidRPr="00C56D68" w:rsidRDefault="00BB22B0" w:rsidP="00BB22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B22B0" w:rsidRPr="00C56D68" w:rsidRDefault="00BB22B0" w:rsidP="00BB22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b/>
          <w:sz w:val="24"/>
          <w:szCs w:val="24"/>
        </w:rPr>
        <w:t>Комиссии по жилищно-коммунальному хозяйству, строительству, транспорту и дорогам по итогам круглого стола на темы:</w:t>
      </w:r>
    </w:p>
    <w:p w:rsidR="00BB22B0" w:rsidRPr="00C56D68" w:rsidRDefault="00BB22B0" w:rsidP="00BB22B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68">
        <w:rPr>
          <w:rFonts w:ascii="Times New Roman" w:hAnsi="Times New Roman" w:cs="Times New Roman"/>
          <w:b/>
          <w:i/>
          <w:sz w:val="24"/>
          <w:szCs w:val="24"/>
        </w:rPr>
        <w:t>Государственное регулирование деятельности по управлению многоквартирными домами</w:t>
      </w:r>
    </w:p>
    <w:p w:rsidR="00BB22B0" w:rsidRPr="00C56D68" w:rsidRDefault="00BB22B0" w:rsidP="00BB22B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68">
        <w:rPr>
          <w:rFonts w:ascii="Times New Roman" w:hAnsi="Times New Roman" w:cs="Times New Roman"/>
          <w:b/>
          <w:i/>
          <w:sz w:val="24"/>
          <w:szCs w:val="24"/>
        </w:rPr>
        <w:t>Концессионные соглашения в сфере теплоснабжения. Передовые практики.</w:t>
      </w:r>
    </w:p>
    <w:p w:rsidR="00BB22B0" w:rsidRPr="00C56D68" w:rsidRDefault="00BB22B0" w:rsidP="00BB22B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B22B0" w:rsidRPr="00C56D68" w:rsidRDefault="00BB22B0" w:rsidP="00BB22B0">
      <w:pPr>
        <w:pStyle w:val="1"/>
        <w:rPr>
          <w:rFonts w:ascii="Times New Roman" w:hAnsi="Times New Roman" w:cs="Times New Roman"/>
          <w:color w:val="434343"/>
          <w:sz w:val="24"/>
          <w:szCs w:val="24"/>
        </w:rPr>
      </w:pPr>
      <w:r w:rsidRPr="00C56D68">
        <w:rPr>
          <w:rFonts w:ascii="Times New Roman" w:hAnsi="Times New Roman" w:cs="Times New Roman"/>
          <w:color w:val="434343"/>
          <w:sz w:val="24"/>
          <w:szCs w:val="24"/>
        </w:rPr>
        <w:t>г. Санкт-Петербург</w:t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C56D68">
        <w:rPr>
          <w:rFonts w:ascii="Times New Roman" w:hAnsi="Times New Roman" w:cs="Times New Roman"/>
          <w:color w:val="434343"/>
          <w:sz w:val="24"/>
          <w:szCs w:val="24"/>
        </w:rPr>
        <w:t>7 февраля 2018 года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круглого стола обсудили вопросы, связанные с государственным регулированием предпринимательской деятельности по управлению многоквартирными домами, проект предложений Министерства строительства и жилищно-коммунального хозяйства РФ по ужесточению требований к управляющим организациям, реализацию концессионных соглашений по модернизации систем теплоснабжения на территории Ленинградской области, объемы финансирования из бюджетов разного уровня на реализацию концессий, рассмотрели возможности объединения источников теплоснабжения в рамках одного концессионного соглашения с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имущественных прав. Провели анализ проблематики, возникающей при реализации концессионных соглашений. 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В обсуждении приняли участие председатели профильных Комитетов Ленинградской области, представители территориальных структур Федеральных органов исполнительной власти, представители органов  местного самоуправления Ленинградской области, руководители общественных советов по ЖКХ муниципальных образований.</w:t>
      </w:r>
    </w:p>
    <w:p w:rsidR="00BB22B0" w:rsidRPr="00C56D68" w:rsidRDefault="00BB22B0" w:rsidP="00BB22B0">
      <w:pPr>
        <w:pStyle w:val="1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обсуждении первого вопроса повестки  по государственному регулированию деятельности управляющих компаний   участники круглого стола отметили эффективную деятельность Комитета государственного жилищного надзора и контроля, занявшего 7 место в рейтинге жилищных инспекций Российской Федерации. Показателем работы стало снижение общего количества обращений граждан. Эта информация нашла свое подтверждение в </w:t>
      </w: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выступлении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заместителя председателя территориального управления федеральной службы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Веденьевой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Участники прослушали  сообщение о структуре и статистике обращений по вопросам предоставления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жилищно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коммунальных услуг за 2017 год. Отметили, что снижение количества обращений косвенно свидетельствует об эффективной работе Комитета государственного жилищного надзора и контроля. Также участники обсуждения отметили, что Комитет </w:t>
      </w: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ведет профилактическую работу для предотвращения нарушений в сфере управления домами для чего  своевременно информирует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подконтрольные субъекты об изменениях в законодательстве, направляет предостережения и приводит  в соответствие  свои нормативные документы.           </w:t>
      </w: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одной из важных проблем, которые приводят к массовому </w:t>
      </w:r>
      <w:r w:rsidRPr="00C56D68">
        <w:rPr>
          <w:rFonts w:ascii="Times New Roman" w:hAnsi="Times New Roman" w:cs="Times New Roman"/>
          <w:sz w:val="24"/>
          <w:szCs w:val="24"/>
        </w:rPr>
        <w:t xml:space="preserve">нарушению прав граждан при смене способа управления или смене управляющей компании Тимков А.М указал  отсутствия четко прописанных критериев, по которым собственники могут расторгнуть договор с недобросовестной управляющей компанией, недостаточно четко прописанную процедуру внесения сведений в реестр лицензий,  недостаточную </w:t>
      </w:r>
      <w:proofErr w:type="spellStart"/>
      <w:r w:rsidRPr="00C56D68">
        <w:rPr>
          <w:rFonts w:ascii="Times New Roman" w:hAnsi="Times New Roman" w:cs="Times New Roman"/>
          <w:sz w:val="24"/>
          <w:szCs w:val="24"/>
        </w:rPr>
        <w:t>урегулированность</w:t>
      </w:r>
      <w:proofErr w:type="spellEnd"/>
      <w:r w:rsidRPr="00C56D68">
        <w:rPr>
          <w:rFonts w:ascii="Times New Roman" w:hAnsi="Times New Roman" w:cs="Times New Roman"/>
          <w:sz w:val="24"/>
          <w:szCs w:val="24"/>
        </w:rPr>
        <w:t xml:space="preserve"> процедуры передачи технической документации, без которой практически невозможно управлять домом</w:t>
      </w:r>
      <w:proofErr w:type="gramEnd"/>
      <w:r w:rsidRPr="00C56D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 xml:space="preserve">В связи с этим Тимков А.А. сообщил, что Комитет по жилищному надзору  направил  в Министерство строительства и жилищно-коммунального хозяйства РФ предложения, о разработке нормативно-правового акта, регулирующего создание электронной базы технической документации на весь жилой фонд Ленинградской области и определения места хранения в Комитете государственного жилищного надзора и контроля для последующего предъявления по запросу  собственников, управляющих организаций  или судебных органов.    </w:t>
      </w:r>
      <w:proofErr w:type="gramEnd"/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lastRenderedPageBreak/>
        <w:t xml:space="preserve">Выступающие отметили, что эти проблема не единственные.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>И реализации прав граждан препятствуют и старые управляющие компании, которые вышли из доверия граждан, и органы местного самоуправления в роли собственников муниципального имущества и органы надзора исполнительных органов власти, у которых имеются избыточные полномочия, которые могут заблокировать любое решение собственников.</w:t>
      </w:r>
      <w:proofErr w:type="gramEnd"/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приведены примеры, когда при выполнении всех формальностей, связанных с волеизъявлением собственников на смену способа управления или управляющей компании, новые организации, и ТСЖ в том числе не могут приступить к управлению в связи с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зарегулированностью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процедур. В частности Приказ Министерства строительства и жилищно-коммунального хозяйства Российской Федерации от 25 декабря 2015 г. № 938/пр. «Об утверждении Порядка и сроков внесения изменений в реестр лицензий субъекта Российской Федерации» 29.09.2017 года содержит избыточные нормы, которые являются инструментом для вмешательства деятельность собственников по управлению своим домом. Такие примеры есть во Всеволожском районе, Ломоносовском, Выборгском районах. 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комитета Тимков А.М. в свою очередь считает не   избыточным, а необходимым ужесточение государственного жилищного надзора и совершенно оправданным введение понятий о грубых нарушениях лицензионных требований и наделения органов государственного жилищного надзора полномочиями на отзыв лицензий вне судебного порядка.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обсуждения предлагали также некоторые способы  повышения качества работы управляющих компаний: увеличивать капитализацию компаний за счет собственных средств и при выдаче лицензий учитывать наличие квалифицированного персонала. 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Участники круглого стола по итогам выступлений по первому вопросу, обмену мнениями и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>предложениям, поступившим после обсуждения  считают</w:t>
      </w:r>
      <w:proofErr w:type="gramEnd"/>
      <w:r w:rsidRPr="00C56D68">
        <w:rPr>
          <w:rFonts w:ascii="Times New Roman" w:hAnsi="Times New Roman" w:cs="Times New Roman"/>
          <w:sz w:val="24"/>
          <w:szCs w:val="24"/>
        </w:rPr>
        <w:t xml:space="preserve"> необходимым </w:t>
      </w:r>
      <w:r w:rsidRPr="00C56D68">
        <w:rPr>
          <w:rFonts w:ascii="Times New Roman" w:hAnsi="Times New Roman" w:cs="Times New Roman"/>
          <w:b/>
          <w:sz w:val="24"/>
          <w:szCs w:val="24"/>
        </w:rPr>
        <w:t>отметить:</w:t>
      </w:r>
    </w:p>
    <w:p w:rsidR="00BB22B0" w:rsidRPr="00C56D68" w:rsidRDefault="00BB22B0" w:rsidP="00BB22B0">
      <w:pPr>
        <w:pStyle w:val="1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>эффективную деятельность Комитета по государственному жилищному надзору и контролю.</w:t>
      </w:r>
    </w:p>
    <w:p w:rsidR="00BB22B0" w:rsidRPr="00C56D68" w:rsidRDefault="00BB22B0" w:rsidP="00BB22B0">
      <w:pPr>
        <w:pStyle w:val="1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>положительную практику деятельности Комитета, направленную на профилактику нарушений в сфере управления многоквартирными домами.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68">
        <w:rPr>
          <w:rFonts w:ascii="Times New Roman" w:hAnsi="Times New Roman" w:cs="Times New Roman"/>
          <w:b/>
          <w:sz w:val="24"/>
          <w:szCs w:val="24"/>
        </w:rPr>
        <w:t>Считают целесообразным рекомендовать: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2B0" w:rsidRPr="00C56D68" w:rsidRDefault="00BB22B0" w:rsidP="00BB22B0">
      <w:pPr>
        <w:pStyle w:val="1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>Отразить в предложениях Комитета по государственному жилищному надзору и контролю, направленных в Министерство строительства и ЖКХ РФ  по созданию электронной базы для хранения технической документации на многоквартирные дома перечень документов, определенных Постановлением Правительства РФ “491 от 13.08.2006 в статьях 24-26.</w:t>
      </w:r>
      <w:proofErr w:type="gramEnd"/>
    </w:p>
    <w:p w:rsidR="00BB22B0" w:rsidRPr="00C56D68" w:rsidRDefault="00BB22B0" w:rsidP="00BB22B0">
      <w:pPr>
        <w:pStyle w:val="1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Учесть при создании электронной базы для хранения технической документации  интересы собственников, которым принадлежит техническая документация на многоквартирный дом в части определения  места хранения путем принятия  решений на  общих собраниях  собственников. </w:t>
      </w:r>
    </w:p>
    <w:p w:rsidR="00BB22B0" w:rsidRPr="00C56D68" w:rsidRDefault="00BB22B0" w:rsidP="00BB22B0">
      <w:pPr>
        <w:pStyle w:val="1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Совместно с субъектами общественного контроля: профильной комиссией Общественной палаты Ленинградской области, общественным советом при Комитете  по ЖКХ Ленинградской области, общественной Инспекцией по ЖКХ Ленинградской области  разработать критерии определения эффективности управляющих компаний и определить  рейтинг  управляющих организаций, осуществляющих предпринимательскую деятельность на территории Ленинградской области. </w:t>
      </w:r>
    </w:p>
    <w:p w:rsidR="00BB22B0" w:rsidRPr="00C56D68" w:rsidRDefault="00BB22B0" w:rsidP="00BB22B0">
      <w:pPr>
        <w:pStyle w:val="1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>По  второму  вопросу участники круглого стола заслушали информацию председателя Комитета по топливно-энергетическому комплексу Ленинградской области Гаврилова А.В. о  стратегическом  направлении жилищно-коммунального хозяйства в части модернизации объектов топливно-энергетического комплекса в Ленинградской области. Она заключается в создании благоприятных  условий для  привлечения частных инвестиций в сферу теплоснабжения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D68">
        <w:rPr>
          <w:rFonts w:ascii="Times New Roman" w:hAnsi="Times New Roman" w:cs="Times New Roman"/>
          <w:sz w:val="24"/>
          <w:szCs w:val="24"/>
        </w:rPr>
        <w:t xml:space="preserve"> ликвидации неэффективных унитарных предприятий,   максимальном объединении предприятий энергетического комплекса в рамках одного муниципального района и одного концессионного соглашения.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На текущем этапе реализации этой стратегии главным является решение вопросов имущественного характера. Лишь в трех районах </w:t>
      </w: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Ленинградской области исключается применение концессии, это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Волосовский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Ломоносовский районы.  В настоящее время на территории Ленинградской области успешно реализуются 6 концессионных соглашений.    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Первым положительным опытом на территории Ленинградской области является концессионное соглашение, заключенное между администрацией Тихвинского муниципального района Ленинградской области и АО «Газпром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» в 2015 году в отношении объектов теплоснабжения населенных пунктов Тихвинского муниципального района Ленинградской области.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концессионных соглашений в Тихвине  являлось  строительство источника тепловой энергии - газовой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блочно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-модульной котельной мощностью 209,6 МВт с сетями инженерно-технического обеспечения и реконструкция участков магистральных и внутриквартальных тепловых сетей города Тихвина протяженностью 44 км в двухтрубном исчислении диаметром от 76 мм до 830 мм.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действия составляет 15 лет с момента его заключения.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финансовых затрат на реализацию мероприятий по строительству котельной и реконструкции тепловых сетей для подключения потребителей, и реконструкции существующих распределительных сетей составляет 3 021 273 тыс. руб. (с НДС).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выполнения </w:t>
      </w: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предусмотренных концессионными соглашениями качество и надежность теплоснабжения планируется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повысить для 59 800 человек Тихвинского городского поселения, включая 38 бюджетных учреждений социальной сферы и сферы здравоохранения.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закон о "О концессионных соглашениях"  принят в 2005 году, в настоящее время на федеральном уровне не завершена в полном объеме работа по подготовке нормативной базы, направленной на создание комфортных условий для привлечения частных инвестиций в коммунальную сферу. Ежегодно проводится систематическое внесение изменений в федеральный закон от 21.07.2005 № 115 ФЗ "О концессионных соглашениях" в целях учета всех особенностей КС в разных отраслях (теплоснабжение, водоснабжение и водоотведение). Утверждены только ключевые законодательные изменения, направленные на улучшение условий для привлечения частных инвестиций в сферу ЖКХ, однако отсутствует учет специфики различных отраслей.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важнейших действий по совершенствованию 115-Ф3 является принятие постановления Правительства Российской Федерации от 11 мая 2017 года № 558 «Об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систем», которое позволило в целях повышения надежности функционирования систем теплоснабжения, эффективности управления объектами теплоэнергетики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, создания условий на территории муниципальных районов Ленинградской области для формирования единой технической и тарифной политики, проводить единую политику передачи объектов теплоэнергетики на территории одного района в концессию единым комплексом.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Правительством Ленинградской области утвержден Порядок межведомственного взаимодействия органов исполнительной власти Ленинградской области при заключении и изменении КС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развитие указанного порядка распоряжением Губернатора Ленинградской области от 29 декабря 2011 года № 856-рг образована рабочая группа при Правительстве Ленинградской области по вопросу рассмотрения, заключения и изменения КС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стороной.</w:t>
      </w:r>
      <w:proofErr w:type="gramEnd"/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Комитетом согласованы технико-экономические обоснования для заключения КС в отношении объектов теплоснабжения муниципальных образований Тихвинского,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Гатчинского и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районов.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необходимо отметить, </w:t>
      </w:r>
      <w:proofErr w:type="gram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gram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возложение полномочий по организации в границах поселения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proofErr w:type="spellEnd"/>
      <w:r w:rsidRPr="00C56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тепло и водоснабжением и водоотведением на органы местного самоуправления (ст. 14 131-Ф3) со стороны отдельных муниципалитетов наблюдается низкая </w:t>
      </w:r>
      <w:r w:rsidRPr="00C56D68">
        <w:rPr>
          <w:rFonts w:ascii="Times New Roman" w:hAnsi="Times New Roman" w:cs="Times New Roman"/>
          <w:sz w:val="24"/>
          <w:szCs w:val="24"/>
        </w:rPr>
        <w:t>активность, и даже полное отсутствие инициативы по заключению КС.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Кроме того, на основании п.4. ст. 3 Федерального закона от 21.07.2005 года № 115-ФЗ «О концессионных соглашениях» объект KC, подлежащий реконструкции, должен находиться в собственности </w:t>
      </w:r>
      <w:proofErr w:type="spellStart"/>
      <w:r w:rsidRPr="00C56D6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6D68">
        <w:rPr>
          <w:rFonts w:ascii="Times New Roman" w:hAnsi="Times New Roman" w:cs="Times New Roman"/>
          <w:sz w:val="24"/>
          <w:szCs w:val="24"/>
        </w:rPr>
        <w:t xml:space="preserve"> на момент заключения КС. Учитывая наличие дефицита средств в местных бюджетах муниципальных образований Ленинградской области, мероприятия по государственной регистрации прав муниципальной собственности на объекты жилищно-коммунального хозяйства, в большинстве случаев, имеют длительный характер.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Кроме всего прочего, проблемами, с которыми приходится сталкиваться при заключении КС является недостаточный уровень компетенции сотрудников муниципального уровня, а также </w:t>
      </w:r>
      <w:proofErr w:type="spellStart"/>
      <w:r w:rsidRPr="00C56D6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56D68">
        <w:rPr>
          <w:rFonts w:ascii="Times New Roman" w:hAnsi="Times New Roman" w:cs="Times New Roman"/>
          <w:sz w:val="24"/>
          <w:szCs w:val="24"/>
        </w:rPr>
        <w:t xml:space="preserve"> организаций и отсутствие у большинства предприятий-арендаторов финансовой возможности в полном объеме исполнять обязанности концессионера, то есть в полном объеме финансировать за счет собственных средств реконструкцию объектов теплоснабжения.</w:t>
      </w:r>
    </w:p>
    <w:p w:rsidR="00BB22B0" w:rsidRPr="00C56D68" w:rsidRDefault="00BB22B0" w:rsidP="00BB22B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 Правительством Ленинградской области ведется постоянная работа по оказанию методической и практической помощи органам местного самоуправления Ленинградской области по организации и подготовке конкурсных процедур на право заключения КС в отношении объектов коммунальной инфраструктуры Ленинградской области с целью их дальнейшей реконструкции и модернизации.</w:t>
      </w:r>
    </w:p>
    <w:p w:rsidR="00BB22B0" w:rsidRPr="00C56D68" w:rsidRDefault="00BB22B0" w:rsidP="00BB22B0">
      <w:pPr>
        <w:pStyle w:val="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>Таким образом, работа по передаче объектов жилищно-коммунального хозяйства Ленинградской области в концессию находится в активной фазе.</w:t>
      </w:r>
    </w:p>
    <w:p w:rsidR="00BB22B0" w:rsidRPr="00C56D68" w:rsidRDefault="00BB22B0" w:rsidP="00BB22B0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68">
        <w:rPr>
          <w:rFonts w:ascii="Times New Roman" w:hAnsi="Times New Roman" w:cs="Times New Roman"/>
          <w:sz w:val="24"/>
          <w:szCs w:val="24"/>
        </w:rPr>
        <w:t xml:space="preserve">Участники круглого стола по результатам выступлений и обсуждения второго вопроса  повестки дня, обмена мнениями и с учетом поступивших предложений  считают необходимым </w:t>
      </w:r>
      <w:r w:rsidRPr="00C56D68">
        <w:rPr>
          <w:rFonts w:ascii="Times New Roman" w:hAnsi="Times New Roman" w:cs="Times New Roman"/>
          <w:b/>
          <w:sz w:val="24"/>
          <w:szCs w:val="24"/>
        </w:rPr>
        <w:t>отметить:</w:t>
      </w:r>
    </w:p>
    <w:p w:rsidR="00BB22B0" w:rsidRPr="00C56D68" w:rsidRDefault="00BB22B0" w:rsidP="00BB22B0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Комитета по  топливно-энергетическому  комплексу Ленинградской области в части реализации государственной жилищной политики по модернизации объектов теплоснабжения. </w:t>
      </w:r>
    </w:p>
    <w:p w:rsidR="00BB22B0" w:rsidRPr="00C56D68" w:rsidRDefault="00BB22B0" w:rsidP="00BB22B0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успешную реализацию пилотного проекта строительства котельной в городе Тихвине в рамках реализации концессионного соглашения с ОАО “Газпром </w:t>
      </w:r>
      <w:proofErr w:type="spellStart"/>
      <w:r w:rsidRPr="00C56D68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C56D6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B22B0" w:rsidRPr="00C56D68" w:rsidRDefault="00BB22B0" w:rsidP="00BB22B0">
      <w:pPr>
        <w:pStyle w:val="1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68">
        <w:rPr>
          <w:rFonts w:ascii="Times New Roman" w:hAnsi="Times New Roman" w:cs="Times New Roman"/>
          <w:b/>
          <w:sz w:val="24"/>
          <w:szCs w:val="24"/>
        </w:rPr>
        <w:t>Считают целесообразным рекомендовать:</w:t>
      </w:r>
    </w:p>
    <w:p w:rsidR="00BB22B0" w:rsidRPr="00C56D68" w:rsidRDefault="00BB22B0" w:rsidP="00BB22B0">
      <w:pPr>
        <w:pStyle w:val="1"/>
        <w:numPr>
          <w:ilvl w:val="0"/>
          <w:numId w:val="5"/>
        </w:num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Определиться с концепцией организации теплоснабжения поселений в рамках реализации концессионных соглашений. 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>Рекомендовать Комитету по ТЭК Ленинградской области использовать концепцию организации теплоснабжения путем заключения концессионных соглашений на объекты теплоснабжения в  составе единого районного комплекса с целью обеспечения надежного и качественного снабжения потребителей тепловой энергией за счет оптимального развития системы теплоснабжения, унификации теплоснабжающих предприятий, а также повышения управляемости объектами теплоэнергетики и формирования единой тарифной политики.</w:t>
      </w:r>
      <w:proofErr w:type="gramEnd"/>
    </w:p>
    <w:p w:rsidR="00BB22B0" w:rsidRPr="00C56D68" w:rsidRDefault="00BB22B0" w:rsidP="00BB22B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Комитету по ТЭК организовать постоянный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D68">
        <w:rPr>
          <w:rFonts w:ascii="Times New Roman" w:hAnsi="Times New Roman" w:cs="Times New Roman"/>
          <w:sz w:val="24"/>
          <w:szCs w:val="24"/>
        </w:rPr>
        <w:t xml:space="preserve"> исполнением «пилотных» концессионных соглашений в Ленинградской области, обсуждать ход их исполнения с органами местного самоуправления, с участием представителей местной общественности, представителями  профильной комиссии  Общественной палаты </w:t>
      </w:r>
    </w:p>
    <w:p w:rsidR="00BB22B0" w:rsidRPr="00C56D68" w:rsidRDefault="00BB22B0" w:rsidP="00BB22B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Комитету по ТЭК провести  мониторинга разработки и утверждения программ комплексного развития систем коммунальной инфраструктуры поселений и городского округа Ленинградской области в части мероприятий в сфере теплоснабжения с целью определения способов проведения завершающей фазы модернизации в рамках концессионных соглашений  </w:t>
      </w:r>
      <w:proofErr w:type="gramStart"/>
      <w:r w:rsidRPr="00C56D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6D68">
        <w:rPr>
          <w:rFonts w:ascii="Times New Roman" w:hAnsi="Times New Roman" w:cs="Times New Roman"/>
          <w:sz w:val="24"/>
          <w:szCs w:val="24"/>
        </w:rPr>
        <w:t>доведения до потребителя), которая заключается в ремонте внутридомовых инженерных сетей и установке теплообменных пунктов.</w:t>
      </w:r>
    </w:p>
    <w:p w:rsidR="00BB22B0" w:rsidRPr="00C56D68" w:rsidRDefault="00BB22B0" w:rsidP="00BB22B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>Просить Комитет по ТЭК о включении в состав межведомственной рабочей группы при Правительстве Ленинградской области, сформированной распоряжением Губернатора Ленинградской области от 29 декабря 2011 года № 856-рг, в качестве представителя профильной комиссии Общественной палаты Ленинградской области.</w:t>
      </w:r>
    </w:p>
    <w:p w:rsidR="00BB22B0" w:rsidRPr="00C56D68" w:rsidRDefault="00BB22B0" w:rsidP="00BB22B0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</w:rPr>
        <w:t xml:space="preserve"> Комитету по ТЭК рассмотреть возможность и целесообразность создания единой областной теплоснабжающей компании по принципу организации областного Водоканала.</w:t>
      </w:r>
    </w:p>
    <w:p w:rsidR="00365F1A" w:rsidRDefault="00BB22B0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26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D55A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>
    <w:nsid w:val="61E71B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63B2733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6B6C65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796E312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0"/>
    <w:rsid w:val="0039600A"/>
    <w:rsid w:val="00742FBC"/>
    <w:rsid w:val="00B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22B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22B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2018-12-17T09:02:00Z</dcterms:created>
  <dcterms:modified xsi:type="dcterms:W3CDTF">2018-12-17T09:03:00Z</dcterms:modified>
</cp:coreProperties>
</file>