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A98B" w14:textId="031D923A" w:rsidR="00775523" w:rsidRDefault="00775523" w:rsidP="00775523">
      <w:pPr>
        <w:rPr>
          <w:rFonts w:ascii="Georgia" w:eastAsia="Georgia" w:hAnsi="Georgia" w:cs="Georgia"/>
          <w:b/>
          <w:sz w:val="30"/>
          <w:szCs w:val="30"/>
        </w:rPr>
      </w:pPr>
      <w:r>
        <w:rPr>
          <w:noProof/>
        </w:rPr>
        <w:drawing>
          <wp:inline distT="0" distB="0" distL="0" distR="0" wp14:anchorId="1B574152" wp14:editId="7D71ADD1">
            <wp:extent cx="939800" cy="1060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060450"/>
                    </a:xfrm>
                    <a:prstGeom prst="rect">
                      <a:avLst/>
                    </a:prstGeom>
                    <a:noFill/>
                    <a:ln>
                      <a:noFill/>
                    </a:ln>
                  </pic:spPr>
                </pic:pic>
              </a:graphicData>
            </a:graphic>
          </wp:inline>
        </w:drawing>
      </w:r>
      <w:r>
        <w:rPr>
          <w:noProof/>
        </w:rPr>
        <w:drawing>
          <wp:inline distT="0" distB="0" distL="0" distR="0" wp14:anchorId="207F7F08" wp14:editId="56392615">
            <wp:extent cx="3550809" cy="9201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9005" cy="940378"/>
                    </a:xfrm>
                    <a:prstGeom prst="rect">
                      <a:avLst/>
                    </a:prstGeom>
                  </pic:spPr>
                </pic:pic>
              </a:graphicData>
            </a:graphic>
          </wp:inline>
        </w:drawing>
      </w:r>
    </w:p>
    <w:p w14:paraId="3DC506A6" w14:textId="0C35B2EB" w:rsidR="00775523" w:rsidRDefault="00775523" w:rsidP="00775523">
      <w:pPr>
        <w:jc w:val="right"/>
        <w:rPr>
          <w:rFonts w:ascii="Georgia" w:eastAsia="Georgia" w:hAnsi="Georgia" w:cs="Georgia"/>
          <w:b/>
          <w:sz w:val="30"/>
          <w:szCs w:val="30"/>
        </w:rPr>
      </w:pPr>
    </w:p>
    <w:p w14:paraId="7FF8AB51" w14:textId="77777777" w:rsidR="00775523" w:rsidRDefault="00775523">
      <w:pPr>
        <w:jc w:val="center"/>
        <w:rPr>
          <w:rFonts w:ascii="Georgia" w:eastAsia="Georgia" w:hAnsi="Georgia" w:cs="Georgia"/>
          <w:b/>
          <w:sz w:val="30"/>
          <w:szCs w:val="30"/>
        </w:rPr>
      </w:pPr>
    </w:p>
    <w:p w14:paraId="24456391" w14:textId="4A9CE48C" w:rsidR="00D43BE6" w:rsidRDefault="00E95BFE">
      <w:pPr>
        <w:jc w:val="center"/>
        <w:rPr>
          <w:rFonts w:ascii="Georgia" w:eastAsia="Georgia" w:hAnsi="Georgia" w:cs="Georgia"/>
          <w:b/>
          <w:sz w:val="30"/>
          <w:szCs w:val="30"/>
        </w:rPr>
      </w:pPr>
      <w:r>
        <w:rPr>
          <w:rFonts w:ascii="Georgia" w:eastAsia="Georgia" w:hAnsi="Georgia" w:cs="Georgia"/>
          <w:b/>
          <w:sz w:val="30"/>
          <w:szCs w:val="30"/>
        </w:rPr>
        <w:t xml:space="preserve">Ю.С. Кирилловская Н.А. Рейнер  </w:t>
      </w:r>
    </w:p>
    <w:p w14:paraId="15097E7B" w14:textId="77777777" w:rsidR="00D43BE6" w:rsidRDefault="00E95BFE">
      <w:pPr>
        <w:jc w:val="center"/>
        <w:rPr>
          <w:rFonts w:ascii="Georgia" w:eastAsia="Georgia" w:hAnsi="Georgia" w:cs="Georgia"/>
          <w:b/>
          <w:sz w:val="30"/>
          <w:szCs w:val="30"/>
        </w:rPr>
      </w:pPr>
      <w:r>
        <w:rPr>
          <w:rFonts w:ascii="Georgia" w:eastAsia="Georgia" w:hAnsi="Georgia" w:cs="Georgia"/>
          <w:b/>
          <w:sz w:val="30"/>
          <w:szCs w:val="30"/>
        </w:rPr>
        <w:t>Е.И. Фадеева</w:t>
      </w:r>
    </w:p>
    <w:p w14:paraId="7BDD947C" w14:textId="77777777" w:rsidR="00D43BE6" w:rsidRDefault="00D43BE6" w:rsidP="00775523">
      <w:pPr>
        <w:rPr>
          <w:rFonts w:ascii="Georgia" w:eastAsia="Georgia" w:hAnsi="Georgia" w:cs="Georgia"/>
          <w:b/>
          <w:sz w:val="40"/>
          <w:szCs w:val="40"/>
        </w:rPr>
      </w:pPr>
    </w:p>
    <w:p w14:paraId="7E964D42" w14:textId="77777777" w:rsidR="00D43BE6" w:rsidRDefault="00E95BFE">
      <w:pPr>
        <w:jc w:val="center"/>
        <w:rPr>
          <w:rFonts w:ascii="Georgia" w:eastAsia="Georgia" w:hAnsi="Georgia" w:cs="Georgia"/>
          <w:b/>
          <w:sz w:val="40"/>
          <w:szCs w:val="40"/>
        </w:rPr>
      </w:pPr>
      <w:r>
        <w:rPr>
          <w:rFonts w:ascii="Georgia" w:eastAsia="Georgia" w:hAnsi="Georgia" w:cs="Georgia"/>
          <w:b/>
          <w:sz w:val="40"/>
          <w:szCs w:val="40"/>
        </w:rPr>
        <w:t xml:space="preserve">Методические рекомендации о раздельном сборе отходов </w:t>
      </w:r>
    </w:p>
    <w:p w14:paraId="7154C10E" w14:textId="1966BF3B" w:rsidR="00D43BE6" w:rsidRPr="00775523" w:rsidRDefault="00E95BFE" w:rsidP="00775523">
      <w:pPr>
        <w:spacing w:line="240" w:lineRule="auto"/>
        <w:jc w:val="center"/>
        <w:rPr>
          <w:rFonts w:ascii="Georgia" w:eastAsia="Georgia" w:hAnsi="Georgia" w:cs="Georgia"/>
          <w:b/>
          <w:sz w:val="24"/>
          <w:szCs w:val="24"/>
        </w:rPr>
      </w:pPr>
      <w:r>
        <w:rPr>
          <w:rFonts w:ascii="Georgia" w:eastAsia="Georgia" w:hAnsi="Georgia" w:cs="Georgia"/>
          <w:b/>
          <w:sz w:val="24"/>
          <w:szCs w:val="24"/>
        </w:rPr>
        <w:t xml:space="preserve">для администраций муниципалитетов, общественных организаций, </w:t>
      </w:r>
      <w:r w:rsidR="00775523">
        <w:rPr>
          <w:rFonts w:ascii="Georgia" w:eastAsia="Georgia" w:hAnsi="Georgia" w:cs="Georgia"/>
          <w:b/>
          <w:sz w:val="24"/>
          <w:szCs w:val="24"/>
        </w:rPr>
        <w:br/>
        <w:t>а также для всех</w:t>
      </w:r>
      <w:r>
        <w:rPr>
          <w:rFonts w:ascii="Georgia" w:eastAsia="Georgia" w:hAnsi="Georgia" w:cs="Georgia"/>
          <w:b/>
          <w:sz w:val="24"/>
          <w:szCs w:val="24"/>
        </w:rPr>
        <w:t xml:space="preserve"> жителей Ленинградской области с разъяснением порядка и смысла дифференцированного подхода к разным видам отходов.</w:t>
      </w:r>
    </w:p>
    <w:p w14:paraId="5B7F2F05" w14:textId="77777777" w:rsidR="00D43BE6" w:rsidRDefault="00D43BE6">
      <w:pPr>
        <w:jc w:val="center"/>
        <w:rPr>
          <w:rFonts w:ascii="Georgia" w:eastAsia="Georgia" w:hAnsi="Georgia" w:cs="Georgia"/>
          <w:b/>
          <w:sz w:val="28"/>
          <w:szCs w:val="28"/>
        </w:rPr>
      </w:pPr>
    </w:p>
    <w:p w14:paraId="55B38B28" w14:textId="77777777" w:rsidR="00D43BE6" w:rsidRDefault="00D43BE6" w:rsidP="00775523">
      <w:pPr>
        <w:rPr>
          <w:rFonts w:ascii="Georgia" w:eastAsia="Georgia" w:hAnsi="Georgia" w:cs="Georgia"/>
          <w:b/>
          <w:sz w:val="28"/>
          <w:szCs w:val="28"/>
        </w:rPr>
      </w:pPr>
    </w:p>
    <w:p w14:paraId="63EE6CB9" w14:textId="15C30BF5" w:rsidR="00D43BE6" w:rsidRDefault="00D43BE6">
      <w:pPr>
        <w:jc w:val="center"/>
        <w:rPr>
          <w:rFonts w:ascii="Georgia" w:eastAsia="Georgia" w:hAnsi="Georgia" w:cs="Georgia"/>
          <w:b/>
          <w:sz w:val="28"/>
          <w:szCs w:val="28"/>
        </w:rPr>
      </w:pPr>
    </w:p>
    <w:p w14:paraId="76AE8174" w14:textId="1601F49C" w:rsidR="00775523" w:rsidRDefault="00775523">
      <w:pPr>
        <w:jc w:val="center"/>
        <w:rPr>
          <w:rFonts w:ascii="Georgia" w:eastAsia="Georgia" w:hAnsi="Georgia" w:cs="Georgia"/>
          <w:b/>
          <w:sz w:val="28"/>
          <w:szCs w:val="28"/>
        </w:rPr>
      </w:pPr>
    </w:p>
    <w:p w14:paraId="6411CA47" w14:textId="4FD95569" w:rsidR="00775523" w:rsidRDefault="00775523">
      <w:pPr>
        <w:jc w:val="center"/>
        <w:rPr>
          <w:rFonts w:ascii="Georgia" w:eastAsia="Georgia" w:hAnsi="Georgia" w:cs="Georgia"/>
          <w:b/>
          <w:sz w:val="28"/>
          <w:szCs w:val="28"/>
        </w:rPr>
      </w:pPr>
    </w:p>
    <w:p w14:paraId="5FAE8704" w14:textId="457E978B" w:rsidR="00775523" w:rsidRDefault="00775523">
      <w:pPr>
        <w:jc w:val="center"/>
        <w:rPr>
          <w:rFonts w:ascii="Georgia" w:eastAsia="Georgia" w:hAnsi="Georgia" w:cs="Georgia"/>
          <w:b/>
          <w:sz w:val="28"/>
          <w:szCs w:val="28"/>
        </w:rPr>
      </w:pPr>
    </w:p>
    <w:p w14:paraId="24888956" w14:textId="250979EA" w:rsidR="00775523" w:rsidRDefault="00775523">
      <w:pPr>
        <w:jc w:val="center"/>
        <w:rPr>
          <w:rFonts w:ascii="Georgia" w:eastAsia="Georgia" w:hAnsi="Georgia" w:cs="Georgia"/>
          <w:b/>
          <w:sz w:val="28"/>
          <w:szCs w:val="28"/>
        </w:rPr>
      </w:pPr>
    </w:p>
    <w:p w14:paraId="7796DF65" w14:textId="77777777" w:rsidR="00775523" w:rsidRDefault="00775523">
      <w:pPr>
        <w:jc w:val="center"/>
        <w:rPr>
          <w:rFonts w:ascii="Georgia" w:eastAsia="Georgia" w:hAnsi="Georgia" w:cs="Georgia"/>
          <w:b/>
          <w:sz w:val="28"/>
          <w:szCs w:val="28"/>
        </w:rPr>
      </w:pPr>
    </w:p>
    <w:p w14:paraId="4CCDE453" w14:textId="77777777" w:rsidR="00D43BE6" w:rsidRDefault="00D43BE6">
      <w:pPr>
        <w:jc w:val="center"/>
        <w:rPr>
          <w:rFonts w:ascii="Georgia" w:eastAsia="Georgia" w:hAnsi="Georgia" w:cs="Georgia"/>
          <w:b/>
          <w:sz w:val="28"/>
          <w:szCs w:val="28"/>
        </w:rPr>
      </w:pPr>
    </w:p>
    <w:p w14:paraId="11BD2C4E" w14:textId="77777777" w:rsidR="00D43BE6" w:rsidRDefault="00E95BFE">
      <w:pPr>
        <w:jc w:val="center"/>
        <w:rPr>
          <w:rFonts w:ascii="Georgia" w:eastAsia="Georgia" w:hAnsi="Georgia" w:cs="Georgia"/>
          <w:b/>
          <w:sz w:val="28"/>
          <w:szCs w:val="28"/>
        </w:rPr>
      </w:pPr>
      <w:r>
        <w:rPr>
          <w:rFonts w:ascii="Georgia" w:eastAsia="Georgia" w:hAnsi="Georgia" w:cs="Georgia"/>
          <w:b/>
          <w:sz w:val="28"/>
          <w:szCs w:val="28"/>
        </w:rPr>
        <w:t>Ленинградская область</w:t>
      </w:r>
    </w:p>
    <w:p w14:paraId="2159723F" w14:textId="77777777" w:rsidR="00D43BE6" w:rsidRDefault="00E95BFE">
      <w:pPr>
        <w:jc w:val="center"/>
        <w:rPr>
          <w:rFonts w:ascii="Georgia" w:eastAsia="Georgia" w:hAnsi="Georgia" w:cs="Georgia"/>
          <w:b/>
          <w:sz w:val="28"/>
          <w:szCs w:val="28"/>
        </w:rPr>
      </w:pPr>
      <w:r>
        <w:rPr>
          <w:rFonts w:ascii="Georgia" w:eastAsia="Georgia" w:hAnsi="Georgia" w:cs="Georgia"/>
          <w:b/>
          <w:sz w:val="28"/>
          <w:szCs w:val="28"/>
        </w:rPr>
        <w:t>2021</w:t>
      </w:r>
    </w:p>
    <w:p w14:paraId="7F80A06B" w14:textId="72051A47" w:rsidR="00D43BE6" w:rsidRDefault="00E95BFE">
      <w:pPr>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 о раздельном сборе отходов для администраций муниципалитетов, общественных организаций, а также жителей Ленинградской области с разъяснением порядка и смысла дифференцированного подхода к разным видам отходов.</w:t>
      </w:r>
    </w:p>
    <w:p w14:paraId="0497184B" w14:textId="77777777" w:rsidR="00D43BE6" w:rsidRDefault="00E95BFE">
      <w:pPr>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Содержание </w:t>
      </w:r>
    </w:p>
    <w:p w14:paraId="338BAC9F"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Предисловие....</w:t>
      </w:r>
      <w:proofErr w:type="gramEnd"/>
      <w:r>
        <w:rPr>
          <w:rFonts w:ascii="Times New Roman" w:eastAsia="Times New Roman" w:hAnsi="Times New Roman" w:cs="Times New Roman"/>
          <w:sz w:val="28"/>
          <w:szCs w:val="28"/>
        </w:rPr>
        <w:t>………………..……………………………………………..1</w:t>
      </w:r>
    </w:p>
    <w:p w14:paraId="106A0C28"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Введение...........................................................................................................2  </w:t>
      </w:r>
    </w:p>
    <w:p w14:paraId="4F611D71"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экологического просвещения жителей Ленинградской области о принципах и правилах раздельного сбора отходов (опыт работы и рекомендации</w:t>
      </w:r>
      <w:r>
        <w:rPr>
          <w:rFonts w:ascii="Times New Roman" w:eastAsia="Times New Roman" w:hAnsi="Times New Roman" w:cs="Times New Roman"/>
          <w:b/>
          <w:color w:val="9437FF"/>
          <w:sz w:val="28"/>
          <w:szCs w:val="28"/>
        </w:rPr>
        <w:t xml:space="preserve"> </w:t>
      </w:r>
      <w:r>
        <w:rPr>
          <w:rFonts w:ascii="Times New Roman" w:eastAsia="Times New Roman" w:hAnsi="Times New Roman" w:cs="Times New Roman"/>
          <w:sz w:val="28"/>
          <w:szCs w:val="28"/>
        </w:rPr>
        <w:t>РООЗППГБОС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w:t>
      </w:r>
      <w:r>
        <w:t xml:space="preserve"> </w:t>
      </w:r>
      <w:r>
        <w:rPr>
          <w:rFonts w:ascii="Times New Roman" w:eastAsia="Times New Roman" w:hAnsi="Times New Roman" w:cs="Times New Roman"/>
          <w:sz w:val="28"/>
          <w:szCs w:val="28"/>
        </w:rPr>
        <w:t xml:space="preserve">......................................................................................................................3-11 </w:t>
      </w:r>
    </w:p>
    <w:p w14:paraId="5BB359C2"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сетевого взаимодействия и социального партнерства муниципальных образований в области экологического просвещения по дифференцированному подходу к разным видам отходов на территории Ленинградской области….......................................................................12-19</w:t>
      </w:r>
    </w:p>
    <w:p w14:paraId="0A873BED"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нормативно-правовых актов..................................................19-20 </w:t>
      </w:r>
    </w:p>
    <w:p w14:paraId="01129B6A" w14:textId="77777777" w:rsidR="00D43BE6" w:rsidRDefault="00E95BFE">
      <w:pPr>
        <w:numPr>
          <w:ilvl w:val="0"/>
          <w:numId w:val="2"/>
        </w:num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Рекомендуемые методические материалы по раздельному сбору </w:t>
      </w:r>
      <w:proofErr w:type="gramStart"/>
      <w:r>
        <w:rPr>
          <w:rFonts w:ascii="Times New Roman" w:eastAsia="Times New Roman" w:hAnsi="Times New Roman" w:cs="Times New Roman"/>
          <w:sz w:val="28"/>
          <w:szCs w:val="28"/>
        </w:rPr>
        <w:t>отходов  ...................................................................................................................</w:t>
      </w:r>
      <w:proofErr w:type="gramEnd"/>
      <w:r>
        <w:rPr>
          <w:rFonts w:ascii="Times New Roman" w:eastAsia="Times New Roman" w:hAnsi="Times New Roman" w:cs="Times New Roman"/>
          <w:sz w:val="28"/>
          <w:szCs w:val="28"/>
        </w:rPr>
        <w:t>20-23</w:t>
      </w:r>
    </w:p>
    <w:p w14:paraId="41E0DA58" w14:textId="77777777" w:rsidR="00D43BE6" w:rsidRDefault="00D43BE6">
      <w:pPr>
        <w:ind w:right="-136"/>
        <w:jc w:val="both"/>
        <w:rPr>
          <w:rFonts w:ascii="Times New Roman" w:eastAsia="Times New Roman" w:hAnsi="Times New Roman" w:cs="Times New Roman"/>
          <w:b/>
          <w:sz w:val="28"/>
          <w:szCs w:val="28"/>
        </w:rPr>
      </w:pPr>
    </w:p>
    <w:p w14:paraId="6A253B95" w14:textId="77777777" w:rsidR="00D43BE6" w:rsidRDefault="00E95BFE">
      <w:pPr>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Предисловие</w:t>
      </w:r>
    </w:p>
    <w:p w14:paraId="316BB1B9"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Данное методическое пособие обеспечивает поддержку новых подходов и технологий по раздельному сбору отходов, предусмотренных ФЗ-89 «Об отходах производства и потребления», ЖК РФ, ГК РФ, ПП РФ № 1156 и других нормативно-правовых актах. </w:t>
      </w:r>
    </w:p>
    <w:p w14:paraId="0B8DE3F2"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пособии представлен опыт РООЗППГБОС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w:t>
      </w:r>
      <w:r>
        <w:t xml:space="preserve"> </w:t>
      </w:r>
      <w:r>
        <w:rPr>
          <w:rFonts w:ascii="Times New Roman" w:eastAsia="Times New Roman" w:hAnsi="Times New Roman" w:cs="Times New Roman"/>
          <w:sz w:val="28"/>
          <w:szCs w:val="28"/>
        </w:rPr>
        <w:t>по организации экологического просвещения жителей Ленинградской области о принципах и правилах раздельного сбора отходов, который может быть использован как основа для построения и развития практик экологического просвещения жителей Ленинградской области о принципах и правилах раздельного сбора отходов в других муниципальных районах региона. Приведены примеры методических разработок</w:t>
      </w:r>
      <w:r>
        <w:rPr>
          <w:rFonts w:ascii="Times New Roman" w:eastAsia="Times New Roman" w:hAnsi="Times New Roman" w:cs="Times New Roman"/>
          <w:color w:val="FF2600"/>
          <w:sz w:val="28"/>
          <w:szCs w:val="28"/>
        </w:rPr>
        <w:t xml:space="preserve"> </w:t>
      </w:r>
      <w:r>
        <w:rPr>
          <w:rFonts w:ascii="Times New Roman" w:eastAsia="Times New Roman" w:hAnsi="Times New Roman" w:cs="Times New Roman"/>
          <w:sz w:val="28"/>
          <w:szCs w:val="28"/>
        </w:rPr>
        <w:t xml:space="preserve">с разъяснениями порядка и смысла дифференцированного подхода к разным видам отходов для разных категорий граждан (дошкольников, школьников, жителей и т.д.). </w:t>
      </w:r>
    </w:p>
    <w:p w14:paraId="5D6E774E"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Пособие предназначено для администраций муниципалитетов, общественных организаций, жителей Ленинградской области с целью </w:t>
      </w:r>
      <w:r>
        <w:rPr>
          <w:rFonts w:ascii="Times New Roman" w:eastAsia="Times New Roman" w:hAnsi="Times New Roman" w:cs="Times New Roman"/>
          <w:sz w:val="28"/>
          <w:szCs w:val="28"/>
        </w:rPr>
        <w:lastRenderedPageBreak/>
        <w:t xml:space="preserve">разъяснения порядка и смысла дифференцированного подхода к разным видам отходов. </w:t>
      </w:r>
    </w:p>
    <w:p w14:paraId="71E3D49C" w14:textId="77777777" w:rsidR="00D43BE6" w:rsidRDefault="00D43BE6">
      <w:pPr>
        <w:spacing w:after="0"/>
        <w:ind w:right="-136" w:firstLine="708"/>
        <w:jc w:val="both"/>
        <w:rPr>
          <w:rFonts w:ascii="Times New Roman" w:eastAsia="Times New Roman" w:hAnsi="Times New Roman" w:cs="Times New Roman"/>
          <w:sz w:val="28"/>
          <w:szCs w:val="28"/>
        </w:rPr>
      </w:pPr>
    </w:p>
    <w:p w14:paraId="4C604661" w14:textId="77777777" w:rsidR="00D43BE6" w:rsidRDefault="00D43BE6">
      <w:pPr>
        <w:spacing w:after="0"/>
        <w:ind w:right="-136" w:firstLine="708"/>
        <w:jc w:val="both"/>
        <w:rPr>
          <w:rFonts w:ascii="Times New Roman" w:eastAsia="Times New Roman" w:hAnsi="Times New Roman" w:cs="Times New Roman"/>
          <w:sz w:val="28"/>
          <w:szCs w:val="28"/>
        </w:rPr>
      </w:pPr>
    </w:p>
    <w:p w14:paraId="2478CBAF" w14:textId="77777777" w:rsidR="00D43BE6" w:rsidRDefault="00E95BFE">
      <w:pPr>
        <w:spacing w:after="0"/>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Введение</w:t>
      </w:r>
    </w:p>
    <w:p w14:paraId="492AC740"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В условиях новых вызовов все более актуальным становится «мусорный» вопрос. Одной из приоритетных задач в этом вопросе </w:t>
      </w:r>
      <w:proofErr w:type="gramStart"/>
      <w:r>
        <w:rPr>
          <w:rFonts w:ascii="Times New Roman" w:eastAsia="Times New Roman" w:hAnsi="Times New Roman" w:cs="Times New Roman"/>
          <w:sz w:val="28"/>
          <w:szCs w:val="28"/>
        </w:rPr>
        <w:t>является  минимизация</w:t>
      </w:r>
      <w:proofErr w:type="gramEnd"/>
      <w:r>
        <w:rPr>
          <w:rFonts w:ascii="Times New Roman" w:eastAsia="Times New Roman" w:hAnsi="Times New Roman" w:cs="Times New Roman"/>
          <w:sz w:val="28"/>
          <w:szCs w:val="28"/>
        </w:rPr>
        <w:t xml:space="preserve"> полигонного размещения за счет максимальной утилизации отходов. Решения этой </w:t>
      </w:r>
      <w:proofErr w:type="gramStart"/>
      <w:r>
        <w:rPr>
          <w:rFonts w:ascii="Times New Roman" w:eastAsia="Times New Roman" w:hAnsi="Times New Roman" w:cs="Times New Roman"/>
          <w:sz w:val="28"/>
          <w:szCs w:val="28"/>
        </w:rPr>
        <w:t>задачи  невозможно</w:t>
      </w:r>
      <w:proofErr w:type="gramEnd"/>
      <w:r>
        <w:rPr>
          <w:rFonts w:ascii="Times New Roman" w:eastAsia="Times New Roman" w:hAnsi="Times New Roman" w:cs="Times New Roman"/>
          <w:sz w:val="28"/>
          <w:szCs w:val="28"/>
        </w:rPr>
        <w:t xml:space="preserve"> достичь без внедрения раздельного накопления отходов. </w:t>
      </w:r>
    </w:p>
    <w:p w14:paraId="092AB174"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Правительство Ленинградской области уделяет большое внимание экологическим вопросам, в том числе минимизации полигонного размещения и раздельному сбору мусора. На данный момент в пилотном проекте по раздельному сбору пластика и стекла участвует три города Ленинградской области: Кингисепп, Ивангород, Луга.</w:t>
      </w:r>
    </w:p>
    <w:p w14:paraId="45E66264" w14:textId="77777777" w:rsidR="00D43BE6" w:rsidRDefault="00E95BFE">
      <w:pPr>
        <w:spacing w:after="0"/>
        <w:ind w:right="-136"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На территории Ленинградской области активно занимаются экологическим просвещением,  раздельным сбором отходов и переработкой отдельных фракций во вторичное сырье представители таких организаций, как,</w:t>
      </w:r>
      <w:r>
        <w:rPr>
          <w:rFonts w:ascii="Times New Roman" w:eastAsia="Times New Roman" w:hAnsi="Times New Roman" w:cs="Times New Roman"/>
          <w:color w:val="9437FF"/>
          <w:sz w:val="28"/>
          <w:szCs w:val="28"/>
        </w:rPr>
        <w:t xml:space="preserve"> </w:t>
      </w:r>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РазДельный</w:t>
      </w:r>
      <w:proofErr w:type="spellEnd"/>
      <w:r>
        <w:rPr>
          <w:rFonts w:ascii="Times New Roman" w:eastAsia="Times New Roman" w:hAnsi="Times New Roman" w:cs="Times New Roman"/>
          <w:color w:val="222222"/>
          <w:sz w:val="28"/>
          <w:szCs w:val="28"/>
        </w:rPr>
        <w:t xml:space="preserve"> Сбор», «Чистые Игры», </w:t>
      </w:r>
      <w:r>
        <w:rPr>
          <w:rFonts w:ascii="Times New Roman" w:eastAsia="Times New Roman" w:hAnsi="Times New Roman" w:cs="Times New Roman"/>
          <w:sz w:val="28"/>
          <w:szCs w:val="28"/>
        </w:rPr>
        <w:t>РООЗППГБОС</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Токсовские</w:t>
      </w:r>
      <w:proofErr w:type="spellEnd"/>
      <w:r>
        <w:rPr>
          <w:rFonts w:ascii="Times New Roman" w:eastAsia="Times New Roman" w:hAnsi="Times New Roman" w:cs="Times New Roman"/>
          <w:color w:val="222222"/>
          <w:sz w:val="28"/>
          <w:szCs w:val="28"/>
        </w:rPr>
        <w:t xml:space="preserve"> озера», «ЮВИ СПб», «Петро-</w:t>
      </w:r>
      <w:proofErr w:type="spellStart"/>
      <w:r>
        <w:rPr>
          <w:rFonts w:ascii="Times New Roman" w:eastAsia="Times New Roman" w:hAnsi="Times New Roman" w:cs="Times New Roman"/>
          <w:color w:val="222222"/>
          <w:sz w:val="28"/>
          <w:szCs w:val="28"/>
        </w:rPr>
        <w:t>Васт</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Профспецтранс</w:t>
      </w:r>
      <w:proofErr w:type="spellEnd"/>
      <w:r>
        <w:rPr>
          <w:rFonts w:ascii="Times New Roman" w:eastAsia="Times New Roman" w:hAnsi="Times New Roman" w:cs="Times New Roman"/>
          <w:color w:val="222222"/>
          <w:sz w:val="28"/>
          <w:szCs w:val="28"/>
        </w:rPr>
        <w:t>», «Премьер-Сервис», «Точка Сбора», «Эко-плюс», «</w:t>
      </w:r>
      <w:proofErr w:type="spellStart"/>
      <w:r>
        <w:rPr>
          <w:rFonts w:ascii="Times New Roman" w:eastAsia="Times New Roman" w:hAnsi="Times New Roman" w:cs="Times New Roman"/>
          <w:color w:val="222222"/>
          <w:sz w:val="28"/>
          <w:szCs w:val="28"/>
        </w:rPr>
        <w:t>Ультрикс</w:t>
      </w:r>
      <w:proofErr w:type="spellEnd"/>
      <w:r>
        <w:rPr>
          <w:rFonts w:ascii="Times New Roman" w:eastAsia="Times New Roman" w:hAnsi="Times New Roman" w:cs="Times New Roman"/>
          <w:color w:val="222222"/>
          <w:sz w:val="28"/>
          <w:szCs w:val="28"/>
        </w:rPr>
        <w:t xml:space="preserve">», «Созвездие», «Синай». </w:t>
      </w:r>
    </w:p>
    <w:p w14:paraId="32597976"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При их участии в отдельных районах области уже не первый год в школах проводятся эко-уроки, субботники, собираются и направляются на переработку автомобильные шины, </w:t>
      </w:r>
      <w:r>
        <w:rPr>
          <w:rFonts w:ascii="Times New Roman" w:eastAsia="Times New Roman" w:hAnsi="Times New Roman" w:cs="Times New Roman"/>
          <w:sz w:val="28"/>
          <w:szCs w:val="28"/>
        </w:rPr>
        <w:t>стекло, металл, пластик, батарейки, макулатур</w:t>
      </w:r>
      <w:r>
        <w:rPr>
          <w:rFonts w:ascii="Times New Roman" w:eastAsia="Times New Roman" w:hAnsi="Times New Roman" w:cs="Times New Roman"/>
          <w:color w:val="222222"/>
          <w:sz w:val="28"/>
          <w:szCs w:val="28"/>
        </w:rPr>
        <w:t xml:space="preserve">а.  </w:t>
      </w:r>
    </w:p>
    <w:p w14:paraId="2D956342" w14:textId="77777777" w:rsidR="00D43BE6" w:rsidRDefault="00E95BFE">
      <w:pPr>
        <w:ind w:right="-136"/>
        <w:jc w:val="both"/>
        <w:rPr>
          <w:rFonts w:ascii="Times New Roman" w:eastAsia="Times New Roman" w:hAnsi="Times New Roman" w:cs="Times New Roman"/>
          <w:sz w:val="28"/>
          <w:szCs w:val="28"/>
        </w:rPr>
      </w:pPr>
      <w:r>
        <w:tab/>
      </w:r>
      <w:r>
        <w:rPr>
          <w:rFonts w:ascii="Times New Roman" w:eastAsia="Times New Roman" w:hAnsi="Times New Roman" w:cs="Times New Roman"/>
          <w:sz w:val="28"/>
          <w:szCs w:val="28"/>
        </w:rPr>
        <w:t xml:space="preserve">И в то же время, несмотря на активность, наличие разнообразных </w:t>
      </w:r>
      <w:proofErr w:type="gramStart"/>
      <w:r>
        <w:rPr>
          <w:rFonts w:ascii="Times New Roman" w:eastAsia="Times New Roman" w:hAnsi="Times New Roman" w:cs="Times New Roman"/>
          <w:sz w:val="28"/>
          <w:szCs w:val="28"/>
        </w:rPr>
        <w:t>практик  и</w:t>
      </w:r>
      <w:proofErr w:type="gramEnd"/>
      <w:r>
        <w:rPr>
          <w:rFonts w:ascii="Times New Roman" w:eastAsia="Times New Roman" w:hAnsi="Times New Roman" w:cs="Times New Roman"/>
          <w:sz w:val="28"/>
          <w:szCs w:val="28"/>
        </w:rPr>
        <w:t xml:space="preserve"> инициатив,  в целом по Ленинградской области отсутствует системный и комплексный подход к разъяснениям порядка и смысла дифференцированного подхода к разным видам отходов.</w:t>
      </w:r>
    </w:p>
    <w:p w14:paraId="570DA814" w14:textId="77777777" w:rsidR="00D43BE6" w:rsidRDefault="00E95BFE">
      <w:pPr>
        <w:widowControl w:val="0"/>
        <w:spacing w:after="0"/>
        <w:ind w:right="-13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Именно поэтому, предлагаем в качестве методических рекомендаций, Концепцию экологического просвещения жителей Ленинградской области о принципах и правилах раздельного сбора отходов, разработанную председателем </w:t>
      </w:r>
      <w:proofErr w:type="gramStart"/>
      <w:r>
        <w:rPr>
          <w:rFonts w:ascii="Times New Roman" w:eastAsia="Times New Roman" w:hAnsi="Times New Roman" w:cs="Times New Roman"/>
          <w:sz w:val="28"/>
          <w:szCs w:val="28"/>
        </w:rPr>
        <w:t>правления  РООЗППГБОС</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Рейнер Н.А. и   </w:t>
      </w:r>
    </w:p>
    <w:p w14:paraId="41F5DD95"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сетевого взаимодействия и социального партнерства администраций муниципальных образований, предприятий, бизнеса, общественных организаций </w:t>
      </w:r>
      <w:proofErr w:type="gramStart"/>
      <w:r>
        <w:rPr>
          <w:rFonts w:ascii="Times New Roman" w:eastAsia="Times New Roman" w:hAnsi="Times New Roman" w:cs="Times New Roman"/>
          <w:sz w:val="28"/>
          <w:szCs w:val="28"/>
        </w:rPr>
        <w:t>и  образования</w:t>
      </w:r>
      <w:proofErr w:type="gramEnd"/>
      <w:r>
        <w:rPr>
          <w:rFonts w:ascii="Times New Roman" w:eastAsia="Times New Roman" w:hAnsi="Times New Roman" w:cs="Times New Roman"/>
          <w:sz w:val="28"/>
          <w:szCs w:val="28"/>
        </w:rPr>
        <w:t xml:space="preserve">   по дифференцированному подходу к разным видам отходов на территории Ленинградской области. Методические рекомендации позволяют освоить алгоритм действий по разъяснению порядка и смысла дифференцированного подхода к разным видам отходов.</w:t>
      </w:r>
    </w:p>
    <w:p w14:paraId="10428090" w14:textId="77777777" w:rsidR="00D43BE6" w:rsidRDefault="00D43BE6">
      <w:pPr>
        <w:ind w:right="-136"/>
        <w:jc w:val="both"/>
        <w:rPr>
          <w:rFonts w:ascii="Times New Roman" w:eastAsia="Times New Roman" w:hAnsi="Times New Roman" w:cs="Times New Roman"/>
          <w:sz w:val="28"/>
          <w:szCs w:val="28"/>
        </w:rPr>
      </w:pPr>
    </w:p>
    <w:p w14:paraId="624AC936" w14:textId="77777777" w:rsidR="00D43BE6" w:rsidRDefault="00D43BE6">
      <w:pPr>
        <w:ind w:right="-136"/>
        <w:jc w:val="both"/>
        <w:rPr>
          <w:rFonts w:ascii="Times New Roman" w:eastAsia="Times New Roman" w:hAnsi="Times New Roman" w:cs="Times New Roman"/>
          <w:sz w:val="28"/>
          <w:szCs w:val="28"/>
        </w:rPr>
      </w:pPr>
    </w:p>
    <w:p w14:paraId="6A15FF98" w14:textId="77777777" w:rsidR="00D43BE6" w:rsidRDefault="00E95BFE">
      <w:pPr>
        <w:widowControl w:val="0"/>
        <w:spacing w:after="0" w:line="240" w:lineRule="auto"/>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Концепция экологического просвещения жителей Ленинградской области о принципах и правилах раздельного сбора отходов (опыт </w:t>
      </w:r>
      <w:proofErr w:type="gramStart"/>
      <w:r>
        <w:rPr>
          <w:rFonts w:ascii="Times New Roman" w:eastAsia="Times New Roman" w:hAnsi="Times New Roman" w:cs="Times New Roman"/>
          <w:b/>
          <w:sz w:val="28"/>
          <w:szCs w:val="28"/>
        </w:rPr>
        <w:t>работы</w:t>
      </w:r>
      <w:r>
        <w:rPr>
          <w:rFonts w:ascii="Times New Roman" w:eastAsia="Times New Roman" w:hAnsi="Times New Roman" w:cs="Times New Roman"/>
          <w:b/>
          <w:color w:val="9437FF"/>
          <w:sz w:val="28"/>
          <w:szCs w:val="28"/>
        </w:rPr>
        <w:t xml:space="preserve">  </w:t>
      </w:r>
      <w:r>
        <w:rPr>
          <w:rFonts w:ascii="Times New Roman" w:eastAsia="Times New Roman" w:hAnsi="Times New Roman" w:cs="Times New Roman"/>
          <w:b/>
          <w:sz w:val="28"/>
          <w:szCs w:val="28"/>
        </w:rPr>
        <w:t>и</w:t>
      </w:r>
      <w:proofErr w:type="gramEnd"/>
      <w:r>
        <w:rPr>
          <w:rFonts w:ascii="Times New Roman" w:eastAsia="Times New Roman" w:hAnsi="Times New Roman" w:cs="Times New Roman"/>
          <w:b/>
          <w:sz w:val="28"/>
          <w:szCs w:val="28"/>
        </w:rPr>
        <w:t xml:space="preserve"> рекомендации РООЗППГБОС «</w:t>
      </w:r>
      <w:proofErr w:type="spellStart"/>
      <w:r>
        <w:rPr>
          <w:rFonts w:ascii="Times New Roman" w:eastAsia="Times New Roman" w:hAnsi="Times New Roman" w:cs="Times New Roman"/>
          <w:b/>
          <w:sz w:val="28"/>
          <w:szCs w:val="28"/>
        </w:rPr>
        <w:t>Токсовские</w:t>
      </w:r>
      <w:proofErr w:type="spellEnd"/>
      <w:r>
        <w:rPr>
          <w:rFonts w:ascii="Times New Roman" w:eastAsia="Times New Roman" w:hAnsi="Times New Roman" w:cs="Times New Roman"/>
          <w:b/>
          <w:sz w:val="28"/>
          <w:szCs w:val="28"/>
        </w:rPr>
        <w:t xml:space="preserve"> озера»)</w:t>
      </w:r>
    </w:p>
    <w:p w14:paraId="68FB6865" w14:textId="77777777" w:rsidR="00D43BE6" w:rsidRDefault="00E95BFE">
      <w:pPr>
        <w:widowControl w:val="0"/>
        <w:spacing w:after="0" w:line="240" w:lineRule="auto"/>
        <w:ind w:right="-1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составлена  Рейнер</w:t>
      </w:r>
      <w:proofErr w:type="gramEnd"/>
      <w:r>
        <w:rPr>
          <w:rFonts w:ascii="Times New Roman" w:eastAsia="Times New Roman" w:hAnsi="Times New Roman" w:cs="Times New Roman"/>
          <w:sz w:val="28"/>
          <w:szCs w:val="28"/>
        </w:rPr>
        <w:t xml:space="preserve"> Н.А.   </w:t>
      </w:r>
    </w:p>
    <w:p w14:paraId="0FE0E667" w14:textId="77777777" w:rsidR="00D43BE6" w:rsidRDefault="00E95BFE">
      <w:pPr>
        <w:widowControl w:val="0"/>
        <w:spacing w:after="0" w:line="240" w:lineRule="auto"/>
        <w:ind w:right="-136"/>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председатель</w:t>
      </w:r>
      <w:proofErr w:type="gramEnd"/>
      <w:r>
        <w:rPr>
          <w:rFonts w:ascii="Times New Roman" w:eastAsia="Times New Roman" w:hAnsi="Times New Roman" w:cs="Times New Roman"/>
          <w:sz w:val="28"/>
          <w:szCs w:val="28"/>
        </w:rPr>
        <w:t xml:space="preserve"> правления </w:t>
      </w:r>
    </w:p>
    <w:p w14:paraId="41F3AC9F" w14:textId="77777777" w:rsidR="00D43BE6" w:rsidRDefault="00E95BFE">
      <w:pPr>
        <w:widowControl w:val="0"/>
        <w:spacing w:after="0" w:line="240" w:lineRule="auto"/>
        <w:ind w:right="-1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РООЗППГБОС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w:t>
      </w:r>
    </w:p>
    <w:p w14:paraId="3C323A3C" w14:textId="77777777" w:rsidR="00D43BE6" w:rsidRDefault="00D43BE6">
      <w:pPr>
        <w:widowControl w:val="0"/>
        <w:spacing w:after="0" w:line="240" w:lineRule="auto"/>
        <w:ind w:right="-136"/>
        <w:jc w:val="both"/>
        <w:rPr>
          <w:rFonts w:ascii="Times New Roman" w:eastAsia="Times New Roman" w:hAnsi="Times New Roman" w:cs="Times New Roman"/>
          <w:sz w:val="24"/>
          <w:szCs w:val="24"/>
        </w:rPr>
      </w:pPr>
    </w:p>
    <w:p w14:paraId="6DF0EDE8"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РООЗППГБОС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(далее —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с 2017 года внедрила в пос. Токсово раздельный сбор отходов (далее — РСО), в поселении регулярно проводится   массовая акция «</w:t>
      </w: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в которой участвует более 100 семей, сбор  в день акции производится по 35 фракциям. </w:t>
      </w:r>
    </w:p>
    <w:p w14:paraId="4EE3BC84"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Изначально акция проходила 1 раз в месяц и длилась 2 часа, в период пандемии и в связи с установкой  в п. Токсово дополнительных  стационарных емкостей по сбору 5 фракций, акция проводится 1 раз в 2 месяца, продолжительность увеличена до 4 часов (чтобы избегать близкого взаимодействия и обеспечить соблюдение санитарных норм). </w:t>
      </w:r>
    </w:p>
    <w:p w14:paraId="11C3E8B3"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Сами пользователи (участники акции, сдающие отходы в </w:t>
      </w:r>
      <w:proofErr w:type="gramStart"/>
      <w:r>
        <w:rPr>
          <w:rFonts w:ascii="Times New Roman" w:eastAsia="Times New Roman" w:hAnsi="Times New Roman" w:cs="Times New Roman"/>
          <w:sz w:val="28"/>
          <w:szCs w:val="28"/>
        </w:rPr>
        <w:t>накопители)  оплачивают</w:t>
      </w:r>
      <w:proofErr w:type="gramEnd"/>
      <w:r>
        <w:rPr>
          <w:rFonts w:ascii="Times New Roman" w:eastAsia="Times New Roman" w:hAnsi="Times New Roman" w:cs="Times New Roman"/>
          <w:sz w:val="28"/>
          <w:szCs w:val="28"/>
        </w:rPr>
        <w:t xml:space="preserve"> вывоз собранного на </w:t>
      </w:r>
      <w:proofErr w:type="spell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вторсырья. Сбор средств для вывоза проводится на добровольных началах.    Но основная цель </w:t>
      </w:r>
      <w:proofErr w:type="spell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 не сбор отходов от населения, а просвещение населения и констатация факта, </w:t>
      </w:r>
      <w:proofErr w:type="gramStart"/>
      <w:r>
        <w:rPr>
          <w:rFonts w:ascii="Times New Roman" w:eastAsia="Times New Roman" w:hAnsi="Times New Roman" w:cs="Times New Roman"/>
          <w:sz w:val="28"/>
          <w:szCs w:val="28"/>
        </w:rPr>
        <w:t>что  организация</w:t>
      </w:r>
      <w:proofErr w:type="gramEnd"/>
      <w:r>
        <w:rPr>
          <w:rFonts w:ascii="Times New Roman" w:eastAsia="Times New Roman" w:hAnsi="Times New Roman" w:cs="Times New Roman"/>
          <w:sz w:val="28"/>
          <w:szCs w:val="28"/>
        </w:rPr>
        <w:t xml:space="preserve"> раздельного сбора осуществима в любом муниципальном образовании Ленинградской области и нужна самим людям. </w:t>
      </w:r>
    </w:p>
    <w:p w14:paraId="23C2DF37"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Активное участие людей в акции более 3 лет при полном отсутствии </w:t>
      </w:r>
      <w:proofErr w:type="gramStart"/>
      <w:r>
        <w:rPr>
          <w:rFonts w:ascii="Times New Roman" w:eastAsia="Times New Roman" w:hAnsi="Times New Roman" w:cs="Times New Roman"/>
          <w:sz w:val="28"/>
          <w:szCs w:val="28"/>
        </w:rPr>
        <w:t>рекламы  подтверждает</w:t>
      </w:r>
      <w:proofErr w:type="gramEnd"/>
      <w:r>
        <w:rPr>
          <w:rFonts w:ascii="Times New Roman" w:eastAsia="Times New Roman" w:hAnsi="Times New Roman" w:cs="Times New Roman"/>
          <w:sz w:val="28"/>
          <w:szCs w:val="28"/>
        </w:rPr>
        <w:t xml:space="preserve"> заинтересованность. На акцию приходят люди семьями, включая маленьких детей.  </w:t>
      </w:r>
    </w:p>
    <w:p w14:paraId="05F9FFB3"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детей</w:t>
      </w:r>
      <w:proofErr w:type="gramEnd"/>
      <w:r>
        <w:rPr>
          <w:rFonts w:ascii="Times New Roman" w:eastAsia="Times New Roman" w:hAnsi="Times New Roman" w:cs="Times New Roman"/>
          <w:sz w:val="28"/>
          <w:szCs w:val="28"/>
        </w:rPr>
        <w:t xml:space="preserve"> проводятся просветительские мероприятия — показ спектаклей, выставки работ художников, мастер-классы. В период пандемии мастер-классы перенесены в онлайн формат.  </w:t>
      </w:r>
    </w:p>
    <w:p w14:paraId="62D32AC6"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Реклама </w:t>
      </w:r>
      <w:proofErr w:type="spellStart"/>
      <w:proofErr w:type="gram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осмысленно</w:t>
      </w:r>
      <w:proofErr w:type="gramEnd"/>
      <w:r>
        <w:rPr>
          <w:rFonts w:ascii="Times New Roman" w:eastAsia="Times New Roman" w:hAnsi="Times New Roman" w:cs="Times New Roman"/>
          <w:sz w:val="28"/>
          <w:szCs w:val="28"/>
        </w:rPr>
        <w:t xml:space="preserve"> массово не проводится, потому что у волонтеров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нет возможностей расширить объемы охвата  оповещения ни территориально, ни по объемам сбора, так как это потребовало бы дополнительных трудозатрат волонтеров и строительство  стационарного защитного навеса или отдельного помещения.  </w:t>
      </w:r>
    </w:p>
    <w:p w14:paraId="5A1CE956"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 не </w:t>
      </w:r>
      <w:proofErr w:type="gramStart"/>
      <w:r>
        <w:rPr>
          <w:rFonts w:ascii="Times New Roman" w:eastAsia="Times New Roman" w:hAnsi="Times New Roman" w:cs="Times New Roman"/>
          <w:sz w:val="28"/>
          <w:szCs w:val="28"/>
        </w:rPr>
        <w:t>будет  полной</w:t>
      </w:r>
      <w:proofErr w:type="gramEnd"/>
      <w:r>
        <w:rPr>
          <w:rFonts w:ascii="Times New Roman" w:eastAsia="Times New Roman" w:hAnsi="Times New Roman" w:cs="Times New Roman"/>
          <w:color w:val="9437FF"/>
          <w:sz w:val="28"/>
          <w:szCs w:val="28"/>
        </w:rPr>
        <w:t xml:space="preserve"> </w:t>
      </w:r>
      <w:r>
        <w:rPr>
          <w:rFonts w:ascii="Times New Roman" w:eastAsia="Times New Roman" w:hAnsi="Times New Roman" w:cs="Times New Roman"/>
          <w:sz w:val="28"/>
          <w:szCs w:val="28"/>
        </w:rPr>
        <w:t xml:space="preserve">поддержки и заинтересованности  со стороны администрации поселения, акция может существовать только в предложенном существующем формате.   </w:t>
      </w:r>
    </w:p>
    <w:p w14:paraId="2230684D"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361E2691"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 это </w:t>
      </w:r>
      <w:proofErr w:type="gramStart"/>
      <w:r>
        <w:rPr>
          <w:rFonts w:ascii="Times New Roman" w:eastAsia="Times New Roman" w:hAnsi="Times New Roman" w:cs="Times New Roman"/>
          <w:sz w:val="28"/>
          <w:szCs w:val="28"/>
        </w:rPr>
        <w:t>постоянная  просветительская</w:t>
      </w:r>
      <w:proofErr w:type="gramEnd"/>
      <w:r>
        <w:rPr>
          <w:rFonts w:ascii="Times New Roman" w:eastAsia="Times New Roman" w:hAnsi="Times New Roman" w:cs="Times New Roman"/>
          <w:sz w:val="28"/>
          <w:szCs w:val="28"/>
        </w:rPr>
        <w:t xml:space="preserve"> форма  агитации за РСО, которая  разработана и внедрена представителями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в поселок Токсово, но существуют другие  акции, которые проводят коллеги по некоммерческому сектору:</w:t>
      </w:r>
    </w:p>
    <w:p w14:paraId="3DBA654A" w14:textId="77777777" w:rsidR="00D43BE6" w:rsidRDefault="00E95BFE">
      <w:pPr>
        <w:widowControl w:val="0"/>
        <w:numPr>
          <w:ilvl w:val="0"/>
          <w:numId w:val="5"/>
        </w:numPr>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РазДельный</w:t>
      </w:r>
      <w:proofErr w:type="spellEnd"/>
      <w:r>
        <w:rPr>
          <w:rFonts w:ascii="Times New Roman" w:eastAsia="Times New Roman" w:hAnsi="Times New Roman" w:cs="Times New Roman"/>
          <w:sz w:val="28"/>
          <w:szCs w:val="28"/>
        </w:rPr>
        <w:t xml:space="preserve"> Сбор» - ежемесячные акции в различных районах Санкт-Петербурга, на которых волонтеры собирают вторсырье от населения по различным фракциям, ведут разъяснительную работу. </w:t>
      </w:r>
    </w:p>
    <w:p w14:paraId="32CC8ED7" w14:textId="77777777" w:rsidR="00D43BE6" w:rsidRDefault="00E95BFE">
      <w:pPr>
        <w:widowControl w:val="0"/>
        <w:numPr>
          <w:ilvl w:val="0"/>
          <w:numId w:val="5"/>
        </w:numPr>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Экодвор</w:t>
      </w:r>
      <w:proofErr w:type="spellEnd"/>
      <w:r>
        <w:rPr>
          <w:rFonts w:ascii="Times New Roman" w:eastAsia="Times New Roman" w:hAnsi="Times New Roman" w:cs="Times New Roman"/>
          <w:sz w:val="28"/>
          <w:szCs w:val="28"/>
        </w:rPr>
        <w:t xml:space="preserve">» (НКО «ЭКА») - разовая акция, которая носит мобильный характер и может быть проведена в любом дворе, </w:t>
      </w:r>
      <w:proofErr w:type="gramStart"/>
      <w:r>
        <w:rPr>
          <w:rFonts w:ascii="Times New Roman" w:eastAsia="Times New Roman" w:hAnsi="Times New Roman" w:cs="Times New Roman"/>
          <w:sz w:val="28"/>
          <w:szCs w:val="28"/>
        </w:rPr>
        <w:t>микрорайоне  не</w:t>
      </w:r>
      <w:proofErr w:type="gramEnd"/>
      <w:r>
        <w:rPr>
          <w:rFonts w:ascii="Times New Roman" w:eastAsia="Times New Roman" w:hAnsi="Times New Roman" w:cs="Times New Roman"/>
          <w:sz w:val="28"/>
          <w:szCs w:val="28"/>
        </w:rPr>
        <w:t xml:space="preserve"> имея стационарной площадки сбора. </w:t>
      </w:r>
    </w:p>
    <w:p w14:paraId="6C90A877" w14:textId="77777777" w:rsidR="00D43BE6" w:rsidRDefault="00E95BFE">
      <w:pPr>
        <w:widowControl w:val="0"/>
        <w:numPr>
          <w:ilvl w:val="0"/>
          <w:numId w:val="5"/>
        </w:numPr>
        <w:spacing w:after="0" w:line="240" w:lineRule="auto"/>
        <w:ind w:right="-13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Есть  проект</w:t>
      </w:r>
      <w:proofErr w:type="gramEnd"/>
      <w:r>
        <w:rPr>
          <w:rFonts w:ascii="Times New Roman" w:eastAsia="Times New Roman" w:hAnsi="Times New Roman" w:cs="Times New Roman"/>
          <w:sz w:val="28"/>
          <w:szCs w:val="28"/>
        </w:rPr>
        <w:t xml:space="preserve"> «Разделяй и здравствуй» — разработан  Центром экономии ресурсов (Москва) и имеет  полный комплект методических рекомендаций по организации (инструкция по акции, по накоплению отходов, правила многоразового использования вещей, описана актуальность РСО, серия из 15 уроков, плакаты, презентации)</w:t>
      </w:r>
    </w:p>
    <w:p w14:paraId="049BDFAF" w14:textId="77777777" w:rsidR="00D43BE6" w:rsidRDefault="00D43BE6">
      <w:pPr>
        <w:widowControl w:val="0"/>
        <w:spacing w:after="0" w:line="240" w:lineRule="auto"/>
        <w:ind w:left="720" w:right="-136"/>
        <w:jc w:val="both"/>
        <w:rPr>
          <w:rFonts w:ascii="Times New Roman" w:eastAsia="Times New Roman" w:hAnsi="Times New Roman" w:cs="Times New Roman"/>
          <w:sz w:val="28"/>
          <w:szCs w:val="28"/>
        </w:rPr>
      </w:pPr>
    </w:p>
    <w:p w14:paraId="6AE0F930"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color w:val="9437FF"/>
          <w:sz w:val="28"/>
          <w:szCs w:val="28"/>
        </w:rPr>
        <w:t xml:space="preserve"> </w:t>
      </w:r>
      <w:r>
        <w:rPr>
          <w:rFonts w:ascii="Times New Roman" w:eastAsia="Times New Roman" w:hAnsi="Times New Roman" w:cs="Times New Roman"/>
          <w:sz w:val="28"/>
          <w:szCs w:val="28"/>
        </w:rPr>
        <w:t xml:space="preserve">поселке </w:t>
      </w:r>
      <w:proofErr w:type="gramStart"/>
      <w:r>
        <w:rPr>
          <w:rFonts w:ascii="Times New Roman" w:eastAsia="Times New Roman" w:hAnsi="Times New Roman" w:cs="Times New Roman"/>
          <w:sz w:val="28"/>
          <w:szCs w:val="28"/>
        </w:rPr>
        <w:t>Токсово  кроме</w:t>
      </w:r>
      <w:proofErr w:type="gramEnd"/>
      <w:r>
        <w:rPr>
          <w:rFonts w:ascii="Times New Roman" w:eastAsia="Times New Roman" w:hAnsi="Times New Roman" w:cs="Times New Roman"/>
          <w:sz w:val="28"/>
          <w:szCs w:val="28"/>
        </w:rPr>
        <w:t xml:space="preserve"> дней работы </w:t>
      </w:r>
      <w:proofErr w:type="spell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можно в любое время свободно сдать на утилизацию стекло, металл, пластик, батарейки, макулатуру в установленные уличные контейнеры. На некоторых контейнерных площадках в пос. Токсово и в деревне </w:t>
      </w:r>
      <w:proofErr w:type="spellStart"/>
      <w:r>
        <w:rPr>
          <w:rFonts w:ascii="Times New Roman" w:eastAsia="Times New Roman" w:hAnsi="Times New Roman" w:cs="Times New Roman"/>
          <w:sz w:val="28"/>
          <w:szCs w:val="28"/>
        </w:rPr>
        <w:t>Рапполово</w:t>
      </w:r>
      <w:proofErr w:type="spellEnd"/>
      <w:r>
        <w:rPr>
          <w:rFonts w:ascii="Times New Roman" w:eastAsia="Times New Roman" w:hAnsi="Times New Roman" w:cs="Times New Roman"/>
          <w:sz w:val="28"/>
          <w:szCs w:val="28"/>
        </w:rPr>
        <w:t xml:space="preserve"> установлены </w:t>
      </w:r>
      <w:proofErr w:type="spellStart"/>
      <w:r>
        <w:rPr>
          <w:rFonts w:ascii="Times New Roman" w:eastAsia="Times New Roman" w:hAnsi="Times New Roman" w:cs="Times New Roman"/>
          <w:sz w:val="28"/>
          <w:szCs w:val="28"/>
        </w:rPr>
        <w:t>Экодомики</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всего</w:t>
      </w:r>
      <w:proofErr w:type="gramEnd"/>
      <w:r>
        <w:rPr>
          <w:rFonts w:ascii="Times New Roman" w:eastAsia="Times New Roman" w:hAnsi="Times New Roman" w:cs="Times New Roman"/>
          <w:sz w:val="28"/>
          <w:szCs w:val="28"/>
        </w:rPr>
        <w:t xml:space="preserve">  10 </w:t>
      </w:r>
      <w:proofErr w:type="spellStart"/>
      <w:r>
        <w:rPr>
          <w:rFonts w:ascii="Times New Roman" w:eastAsia="Times New Roman" w:hAnsi="Times New Roman" w:cs="Times New Roman"/>
          <w:sz w:val="28"/>
          <w:szCs w:val="28"/>
        </w:rPr>
        <w:t>шт</w:t>
      </w:r>
      <w:proofErr w:type="spellEnd"/>
      <w:r>
        <w:rPr>
          <w:rFonts w:ascii="Times New Roman" w:eastAsia="Times New Roman" w:hAnsi="Times New Roman" w:cs="Times New Roman"/>
          <w:sz w:val="28"/>
          <w:szCs w:val="28"/>
        </w:rPr>
        <w:t xml:space="preserve">), в которые жители постоянно могут вынести макулатуру и пластик .  Часть домиков предоставила ООО «ЮВИ СПб», несколько домиков изготовила и установила Администрация за свой счёт. Наличие </w:t>
      </w:r>
      <w:proofErr w:type="spellStart"/>
      <w:r>
        <w:rPr>
          <w:rFonts w:ascii="Times New Roman" w:eastAsia="Times New Roman" w:hAnsi="Times New Roman" w:cs="Times New Roman"/>
          <w:sz w:val="28"/>
          <w:szCs w:val="28"/>
        </w:rPr>
        <w:t>экодомиков</w:t>
      </w:r>
      <w:proofErr w:type="spellEnd"/>
      <w:r>
        <w:rPr>
          <w:rFonts w:ascii="Times New Roman" w:eastAsia="Times New Roman" w:hAnsi="Times New Roman" w:cs="Times New Roman"/>
          <w:sz w:val="28"/>
          <w:szCs w:val="28"/>
        </w:rPr>
        <w:t xml:space="preserve"> отмечено на карте поселения, с адресами площадок.  </w:t>
      </w:r>
      <w:proofErr w:type="gramStart"/>
      <w:r>
        <w:rPr>
          <w:rFonts w:ascii="Times New Roman" w:eastAsia="Times New Roman" w:hAnsi="Times New Roman" w:cs="Times New Roman"/>
          <w:sz w:val="28"/>
          <w:szCs w:val="28"/>
        </w:rPr>
        <w:t>Вывоз  из</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экодомиков</w:t>
      </w:r>
      <w:proofErr w:type="spellEnd"/>
      <w:r>
        <w:rPr>
          <w:rFonts w:ascii="Times New Roman" w:eastAsia="Times New Roman" w:hAnsi="Times New Roman" w:cs="Times New Roman"/>
          <w:sz w:val="28"/>
          <w:szCs w:val="28"/>
        </w:rPr>
        <w:t xml:space="preserve"> осуществляет ООО «ЮВИ СПб». </w:t>
      </w:r>
      <w:r>
        <w:rPr>
          <w:rFonts w:ascii="Times New Roman" w:eastAsia="Times New Roman" w:hAnsi="Times New Roman" w:cs="Times New Roman"/>
          <w:color w:val="9437FF"/>
          <w:sz w:val="28"/>
          <w:szCs w:val="28"/>
        </w:rPr>
        <w:t xml:space="preserve"> </w:t>
      </w:r>
      <w:proofErr w:type="gramStart"/>
      <w:r>
        <w:rPr>
          <w:rFonts w:ascii="Times New Roman" w:eastAsia="Times New Roman" w:hAnsi="Times New Roman" w:cs="Times New Roman"/>
          <w:sz w:val="28"/>
          <w:szCs w:val="28"/>
        </w:rPr>
        <w:t>( Установка</w:t>
      </w:r>
      <w:proofErr w:type="gramEnd"/>
      <w:r>
        <w:rPr>
          <w:rFonts w:ascii="Times New Roman" w:eastAsia="Times New Roman" w:hAnsi="Times New Roman" w:cs="Times New Roman"/>
          <w:sz w:val="28"/>
          <w:szCs w:val="28"/>
        </w:rPr>
        <w:t xml:space="preserve"> за счет Муниципального бюджета имеет больше перспектив, поскольку, являясь хозяевами </w:t>
      </w:r>
      <w:proofErr w:type="spellStart"/>
      <w:r>
        <w:rPr>
          <w:rFonts w:ascii="Times New Roman" w:eastAsia="Times New Roman" w:hAnsi="Times New Roman" w:cs="Times New Roman"/>
          <w:sz w:val="28"/>
          <w:szCs w:val="28"/>
        </w:rPr>
        <w:t>экодомика</w:t>
      </w:r>
      <w:proofErr w:type="spellEnd"/>
      <w:r>
        <w:rPr>
          <w:rFonts w:ascii="Times New Roman" w:eastAsia="Times New Roman" w:hAnsi="Times New Roman" w:cs="Times New Roman"/>
          <w:sz w:val="28"/>
          <w:szCs w:val="28"/>
        </w:rPr>
        <w:t xml:space="preserve">, муниципалы могут искать партнеров по вывозу вторсырья уже учитывая собственные финансовые интересы).    Сбор стекла и металла (2 видов) организован на постоянной основе рядом с площадкой </w:t>
      </w:r>
      <w:proofErr w:type="spell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Вывоз осуществляет частный предприниматель. </w:t>
      </w:r>
    </w:p>
    <w:p w14:paraId="53C4A49E"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имеет опыт </w:t>
      </w:r>
      <w:proofErr w:type="gramStart"/>
      <w:r>
        <w:rPr>
          <w:rFonts w:ascii="Times New Roman" w:eastAsia="Times New Roman" w:hAnsi="Times New Roman" w:cs="Times New Roman"/>
          <w:sz w:val="28"/>
          <w:szCs w:val="28"/>
        </w:rPr>
        <w:t>проведения  мероприятий</w:t>
      </w:r>
      <w:proofErr w:type="gramEnd"/>
      <w:r>
        <w:rPr>
          <w:rFonts w:ascii="Times New Roman" w:eastAsia="Times New Roman" w:hAnsi="Times New Roman" w:cs="Times New Roman"/>
          <w:sz w:val="28"/>
          <w:szCs w:val="28"/>
        </w:rPr>
        <w:t xml:space="preserve"> по экологическому просвещению жителей в Муниципальных образованиях Ленинградской области. Лекции «РСО - мифы и реальность» для взрослых проводились в </w:t>
      </w:r>
      <w:proofErr w:type="gramStart"/>
      <w:r>
        <w:rPr>
          <w:rFonts w:ascii="Times New Roman" w:eastAsia="Times New Roman" w:hAnsi="Times New Roman" w:cs="Times New Roman"/>
          <w:sz w:val="28"/>
          <w:szCs w:val="28"/>
        </w:rPr>
        <w:t>10  поселениях</w:t>
      </w:r>
      <w:proofErr w:type="gramEnd"/>
      <w:r>
        <w:rPr>
          <w:rFonts w:ascii="Times New Roman" w:eastAsia="Times New Roman" w:hAnsi="Times New Roman" w:cs="Times New Roman"/>
          <w:sz w:val="28"/>
          <w:szCs w:val="28"/>
        </w:rPr>
        <w:t xml:space="preserve"> в рамках проекта «РСО. </w:t>
      </w:r>
      <w:proofErr w:type="spellStart"/>
      <w:r>
        <w:rPr>
          <w:rFonts w:ascii="Times New Roman" w:eastAsia="Times New Roman" w:hAnsi="Times New Roman" w:cs="Times New Roman"/>
          <w:sz w:val="28"/>
          <w:szCs w:val="28"/>
        </w:rPr>
        <w:t>Экопросвещение</w:t>
      </w:r>
      <w:proofErr w:type="spellEnd"/>
      <w:r>
        <w:rPr>
          <w:rFonts w:ascii="Times New Roman" w:eastAsia="Times New Roman" w:hAnsi="Times New Roman" w:cs="Times New Roman"/>
          <w:sz w:val="28"/>
          <w:szCs w:val="28"/>
        </w:rPr>
        <w:t xml:space="preserve">», а также по приглашению Управляющих компаний. Продолжительность лекции 2 часа. На лекции для </w:t>
      </w:r>
      <w:proofErr w:type="gramStart"/>
      <w:r>
        <w:rPr>
          <w:rFonts w:ascii="Times New Roman" w:eastAsia="Times New Roman" w:hAnsi="Times New Roman" w:cs="Times New Roman"/>
          <w:sz w:val="28"/>
          <w:szCs w:val="28"/>
        </w:rPr>
        <w:t>разъяснения  целей</w:t>
      </w:r>
      <w:proofErr w:type="gramEnd"/>
      <w:r>
        <w:rPr>
          <w:rFonts w:ascii="Times New Roman" w:eastAsia="Times New Roman" w:hAnsi="Times New Roman" w:cs="Times New Roman"/>
          <w:sz w:val="28"/>
          <w:szCs w:val="28"/>
        </w:rPr>
        <w:t xml:space="preserve">, задач и принципов РСО используется разработанная презентация, наглядные пособия, методическая литература.   </w:t>
      </w:r>
      <w:proofErr w:type="gramStart"/>
      <w:r>
        <w:rPr>
          <w:rFonts w:ascii="Times New Roman" w:eastAsia="Times New Roman" w:hAnsi="Times New Roman" w:cs="Times New Roman"/>
          <w:sz w:val="28"/>
          <w:szCs w:val="28"/>
        </w:rPr>
        <w:t>Для  школьников</w:t>
      </w:r>
      <w:proofErr w:type="gramEnd"/>
      <w:r>
        <w:rPr>
          <w:rFonts w:ascii="Times New Roman" w:eastAsia="Times New Roman" w:hAnsi="Times New Roman" w:cs="Times New Roman"/>
          <w:sz w:val="28"/>
          <w:szCs w:val="28"/>
        </w:rPr>
        <w:t xml:space="preserve">    проводятся  экологические уроки  по РСО для разных возрастных групп. Продолжительность </w:t>
      </w:r>
      <w:proofErr w:type="spellStart"/>
      <w:r>
        <w:rPr>
          <w:rFonts w:ascii="Times New Roman" w:eastAsia="Times New Roman" w:hAnsi="Times New Roman" w:cs="Times New Roman"/>
          <w:sz w:val="28"/>
          <w:szCs w:val="28"/>
        </w:rPr>
        <w:t>экоурока</w:t>
      </w:r>
      <w:proofErr w:type="spellEnd"/>
      <w:r>
        <w:rPr>
          <w:rFonts w:ascii="Times New Roman" w:eastAsia="Times New Roman" w:hAnsi="Times New Roman" w:cs="Times New Roman"/>
          <w:sz w:val="28"/>
          <w:szCs w:val="28"/>
        </w:rPr>
        <w:t xml:space="preserve"> 40 минут.  В настоящее время по РСО уже </w:t>
      </w:r>
      <w:proofErr w:type="gramStart"/>
      <w:r>
        <w:rPr>
          <w:rFonts w:ascii="Times New Roman" w:eastAsia="Times New Roman" w:hAnsi="Times New Roman" w:cs="Times New Roman"/>
          <w:sz w:val="28"/>
          <w:szCs w:val="28"/>
        </w:rPr>
        <w:t>существует  большое</w:t>
      </w:r>
      <w:proofErr w:type="gramEnd"/>
      <w:r>
        <w:rPr>
          <w:rFonts w:ascii="Times New Roman" w:eastAsia="Times New Roman" w:hAnsi="Times New Roman" w:cs="Times New Roman"/>
          <w:sz w:val="28"/>
          <w:szCs w:val="28"/>
        </w:rPr>
        <w:t xml:space="preserve"> количество разработанных  другими командами НКО просветительских тематических  мероприятий  и методических пособий. </w:t>
      </w:r>
    </w:p>
    <w:p w14:paraId="39EC16BE"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нас есть разработанный </w:t>
      </w:r>
      <w:proofErr w:type="gramStart"/>
      <w:r>
        <w:rPr>
          <w:rFonts w:ascii="Times New Roman" w:eastAsia="Times New Roman" w:hAnsi="Times New Roman" w:cs="Times New Roman"/>
          <w:sz w:val="28"/>
          <w:szCs w:val="28"/>
        </w:rPr>
        <w:t>буклет  «</w:t>
      </w:r>
      <w:proofErr w:type="gramEnd"/>
      <w:r>
        <w:rPr>
          <w:rFonts w:ascii="Times New Roman" w:eastAsia="Times New Roman" w:hAnsi="Times New Roman" w:cs="Times New Roman"/>
          <w:sz w:val="28"/>
          <w:szCs w:val="28"/>
        </w:rPr>
        <w:t xml:space="preserve">Мы вместе, отходы - раз-дель-но», где описаны 5 шагов по пути раздельного сбора и ответственного потребления.  Для детей младшего возраста (дошкольники) разработано и применялось на публичных мероприятиях игровое занятие «Теремок», где в форме кукольного спектакля дети постигали азы РСО. Для детей разработаны </w:t>
      </w:r>
      <w:proofErr w:type="gramStart"/>
      <w:r>
        <w:rPr>
          <w:rFonts w:ascii="Times New Roman" w:eastAsia="Times New Roman" w:hAnsi="Times New Roman" w:cs="Times New Roman"/>
          <w:sz w:val="28"/>
          <w:szCs w:val="28"/>
        </w:rPr>
        <w:t>и  проводились</w:t>
      </w:r>
      <w:proofErr w:type="gramEnd"/>
      <w:r>
        <w:rPr>
          <w:rFonts w:ascii="Times New Roman" w:eastAsia="Times New Roman" w:hAnsi="Times New Roman" w:cs="Times New Roman"/>
          <w:sz w:val="28"/>
          <w:szCs w:val="28"/>
        </w:rPr>
        <w:t xml:space="preserve">  мастер-классы изготовления поделок из вторичного сырья, создавались комиксы, проводятся конкурсы рисунков и экологических плакатов.</w:t>
      </w:r>
    </w:p>
    <w:p w14:paraId="31314C98"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Работу Организации на массовых </w:t>
      </w:r>
      <w:proofErr w:type="gramStart"/>
      <w:r>
        <w:rPr>
          <w:rFonts w:ascii="Times New Roman" w:eastAsia="Times New Roman" w:hAnsi="Times New Roman" w:cs="Times New Roman"/>
          <w:sz w:val="28"/>
          <w:szCs w:val="28"/>
        </w:rPr>
        <w:t>мероприятиях  в</w:t>
      </w:r>
      <w:proofErr w:type="gramEnd"/>
      <w:r>
        <w:rPr>
          <w:rFonts w:ascii="Times New Roman" w:eastAsia="Times New Roman" w:hAnsi="Times New Roman" w:cs="Times New Roman"/>
          <w:sz w:val="28"/>
          <w:szCs w:val="28"/>
        </w:rPr>
        <w:t xml:space="preserve"> 2018/2019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высоко оценили проверяющие представители Регионального оператора, Администрации Всеволожского района, компании</w:t>
      </w:r>
      <w:r>
        <w:rPr>
          <w:rFonts w:ascii="Times New Roman" w:eastAsia="Times New Roman" w:hAnsi="Times New Roman" w:cs="Times New Roman"/>
          <w:color w:val="9437FF"/>
          <w:sz w:val="28"/>
          <w:szCs w:val="28"/>
        </w:rPr>
        <w:t xml:space="preserve"> </w:t>
      </w:r>
      <w:r>
        <w:rPr>
          <w:rFonts w:ascii="Times New Roman" w:eastAsia="Times New Roman" w:hAnsi="Times New Roman" w:cs="Times New Roman"/>
          <w:sz w:val="28"/>
          <w:szCs w:val="28"/>
        </w:rPr>
        <w:t xml:space="preserve">«ЮВИ СПб». </w:t>
      </w:r>
    </w:p>
    <w:p w14:paraId="4B542754"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поиска партнёров (заготовителей) для проведения акций по приёму вторичного сырья в данном регионе (городе/районе), то есть тех, кто уже предоставляет услуги по раздельному сбору отходов, их названия и контакты, можно использовать карту www.recyclemap.ru. Так же их можно найти через поиск в </w:t>
      </w:r>
      <w:proofErr w:type="gramStart"/>
      <w:r>
        <w:rPr>
          <w:rFonts w:ascii="Times New Roman" w:eastAsia="Times New Roman" w:hAnsi="Times New Roman" w:cs="Times New Roman"/>
          <w:sz w:val="28"/>
          <w:szCs w:val="28"/>
        </w:rPr>
        <w:t>интернете по ключевым словам</w:t>
      </w:r>
      <w:proofErr w:type="gramEnd"/>
      <w:r>
        <w:rPr>
          <w:rFonts w:ascii="Times New Roman" w:eastAsia="Times New Roman" w:hAnsi="Times New Roman" w:cs="Times New Roman"/>
          <w:sz w:val="28"/>
          <w:szCs w:val="28"/>
        </w:rPr>
        <w:t xml:space="preserve"> “куплю/продам вторичное сырье”, либо обратиться в местные сообщества. За помощью в организации акций по приёму вторичного сырья можно обратиться к специалистам НКО “</w:t>
      </w:r>
      <w:proofErr w:type="spellStart"/>
      <w:r>
        <w:rPr>
          <w:rFonts w:ascii="Times New Roman" w:eastAsia="Times New Roman" w:hAnsi="Times New Roman" w:cs="Times New Roman"/>
          <w:sz w:val="28"/>
          <w:szCs w:val="28"/>
        </w:rPr>
        <w:t>РазДельный</w:t>
      </w:r>
      <w:proofErr w:type="spellEnd"/>
      <w:r>
        <w:rPr>
          <w:rFonts w:ascii="Times New Roman" w:eastAsia="Times New Roman" w:hAnsi="Times New Roman" w:cs="Times New Roman"/>
          <w:sz w:val="28"/>
          <w:szCs w:val="28"/>
        </w:rPr>
        <w:t xml:space="preserve"> сбор”. </w:t>
      </w:r>
    </w:p>
    <w:p w14:paraId="76759F9F"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интересуемся опытом коллег, поддерживаем общение. Представители Организации участвуют в открытых мероприятиях, которые проводят коллеги по </w:t>
      </w:r>
      <w:proofErr w:type="gramStart"/>
      <w:r>
        <w:rPr>
          <w:rFonts w:ascii="Times New Roman" w:eastAsia="Times New Roman" w:hAnsi="Times New Roman" w:cs="Times New Roman"/>
          <w:sz w:val="28"/>
          <w:szCs w:val="28"/>
        </w:rPr>
        <w:t>НКО,  а</w:t>
      </w:r>
      <w:proofErr w:type="gramEnd"/>
      <w:r>
        <w:rPr>
          <w:rFonts w:ascii="Times New Roman" w:eastAsia="Times New Roman" w:hAnsi="Times New Roman" w:cs="Times New Roman"/>
          <w:sz w:val="28"/>
          <w:szCs w:val="28"/>
        </w:rPr>
        <w:t xml:space="preserve"> также в экскурсиях на заводы-заготовители и в лаборатории по переработке.  </w:t>
      </w:r>
    </w:p>
    <w:p w14:paraId="19799C5D"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Внедрение экологического просвещения жителей Ленинградской области должно</w:t>
      </w:r>
      <w:r>
        <w:rPr>
          <w:rFonts w:ascii="Times New Roman" w:eastAsia="Times New Roman" w:hAnsi="Times New Roman" w:cs="Times New Roman"/>
          <w:color w:val="9437FF"/>
          <w:sz w:val="28"/>
          <w:szCs w:val="28"/>
        </w:rPr>
        <w:t xml:space="preserve"> </w:t>
      </w:r>
      <w:proofErr w:type="gramStart"/>
      <w:r>
        <w:rPr>
          <w:rFonts w:ascii="Times New Roman" w:eastAsia="Times New Roman" w:hAnsi="Times New Roman" w:cs="Times New Roman"/>
          <w:sz w:val="28"/>
          <w:szCs w:val="28"/>
        </w:rPr>
        <w:t>вестись  по</w:t>
      </w:r>
      <w:proofErr w:type="gramEnd"/>
      <w:r>
        <w:rPr>
          <w:rFonts w:ascii="Times New Roman" w:eastAsia="Times New Roman" w:hAnsi="Times New Roman" w:cs="Times New Roman"/>
          <w:sz w:val="28"/>
          <w:szCs w:val="28"/>
        </w:rPr>
        <w:t xml:space="preserve"> нескольким направлениям, охватывая все категории населения.  Агитация может вестись онлайн, очно и визуально. </w:t>
      </w:r>
    </w:p>
    <w:p w14:paraId="69704A2A"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Сайт Регионального оператора (или ответственного за вывоз </w:t>
      </w:r>
      <w:proofErr w:type="gramStart"/>
      <w:r>
        <w:rPr>
          <w:rFonts w:ascii="Times New Roman" w:eastAsia="Times New Roman" w:hAnsi="Times New Roman" w:cs="Times New Roman"/>
          <w:sz w:val="28"/>
          <w:szCs w:val="28"/>
        </w:rPr>
        <w:t>вторсырья)  должен</w:t>
      </w:r>
      <w:proofErr w:type="gramEnd"/>
      <w:r>
        <w:rPr>
          <w:rFonts w:ascii="Times New Roman" w:eastAsia="Times New Roman" w:hAnsi="Times New Roman" w:cs="Times New Roman"/>
          <w:sz w:val="28"/>
          <w:szCs w:val="28"/>
        </w:rPr>
        <w:t xml:space="preserve"> содержать полную информацию по собираемому вторсырью, о местах сбора, особенностях комплектации и  транспортировки. График вывоза, телефон обслуживающей структуры и пр.</w:t>
      </w:r>
    </w:p>
    <w:p w14:paraId="13DA17CF"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 сеть </w:t>
      </w:r>
      <w:proofErr w:type="gramStart"/>
      <w:r>
        <w:rPr>
          <w:rFonts w:ascii="Times New Roman" w:eastAsia="Times New Roman" w:hAnsi="Times New Roman" w:cs="Times New Roman"/>
          <w:sz w:val="28"/>
          <w:szCs w:val="28"/>
        </w:rPr>
        <w:t>-  «</w:t>
      </w:r>
      <w:proofErr w:type="spellStart"/>
      <w:proofErr w:type="gramEnd"/>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Группа Регионального оператора должна быть направлена на пользователей и должна размещать статьи о продвижении РСО в Ленинградской области, содержать возможность комментирования пользователей. Представитель компании должен отвечать на вопросы граждан и вести разъяснения сдержанно, с уважением </w:t>
      </w:r>
      <w:proofErr w:type="gramStart"/>
      <w:r>
        <w:rPr>
          <w:rFonts w:ascii="Times New Roman" w:eastAsia="Times New Roman" w:hAnsi="Times New Roman" w:cs="Times New Roman"/>
          <w:sz w:val="28"/>
          <w:szCs w:val="28"/>
        </w:rPr>
        <w:t>и  позитивным</w:t>
      </w:r>
      <w:proofErr w:type="gramEnd"/>
      <w:r>
        <w:rPr>
          <w:rFonts w:ascii="Times New Roman" w:eastAsia="Times New Roman" w:hAnsi="Times New Roman" w:cs="Times New Roman"/>
          <w:sz w:val="28"/>
          <w:szCs w:val="28"/>
        </w:rPr>
        <w:t xml:space="preserve"> юмором. </w:t>
      </w:r>
    </w:p>
    <w:p w14:paraId="30D01EEA"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Компания должна иметь свой слоган/логотип РСО, который должен быть узнаваемым и печататься на выпускаемых брошюрах, буклетах, </w:t>
      </w:r>
      <w:proofErr w:type="spellStart"/>
      <w:r>
        <w:rPr>
          <w:rFonts w:ascii="Times New Roman" w:eastAsia="Times New Roman" w:hAnsi="Times New Roman" w:cs="Times New Roman"/>
          <w:sz w:val="28"/>
          <w:szCs w:val="28"/>
        </w:rPr>
        <w:t>экосумках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БРИф</w:t>
      </w:r>
      <w:proofErr w:type="spellEnd"/>
      <w:r>
        <w:rPr>
          <w:rFonts w:ascii="Times New Roman" w:eastAsia="Times New Roman" w:hAnsi="Times New Roman" w:cs="Times New Roman"/>
          <w:sz w:val="28"/>
          <w:szCs w:val="28"/>
        </w:rPr>
        <w:t xml:space="preserve"> сувенирах.  </w:t>
      </w:r>
    </w:p>
    <w:p w14:paraId="3B3ED21F"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Для общения с детьми младшего возраста предпочтительно иметь игрушечного героя, который выступает учителем. Это может быть Бабушка Ворона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Кот Муар (Кукольный театр «Зеленые кулисы») или др. </w:t>
      </w:r>
    </w:p>
    <w:p w14:paraId="740FC44D"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визуальной рекламы следует создать свой ролик, мультфильм, буклет, брошюру, раскраску для детей. Внешняя реклама может вестись на билбордах, на стендах муниципальных образований, на стендах магазинов.  На транспортных проездных билетах школьников, пенсионеров, студентов </w:t>
      </w:r>
      <w:proofErr w:type="gramStart"/>
      <w:r>
        <w:rPr>
          <w:rFonts w:ascii="Times New Roman" w:eastAsia="Times New Roman" w:hAnsi="Times New Roman" w:cs="Times New Roman"/>
          <w:sz w:val="28"/>
          <w:szCs w:val="28"/>
        </w:rPr>
        <w:t>может  размещен</w:t>
      </w:r>
      <w:proofErr w:type="gramEnd"/>
      <w:r>
        <w:rPr>
          <w:rFonts w:ascii="Times New Roman" w:eastAsia="Times New Roman" w:hAnsi="Times New Roman" w:cs="Times New Roman"/>
          <w:sz w:val="28"/>
          <w:szCs w:val="28"/>
        </w:rPr>
        <w:t xml:space="preserve">  рекламный слоган по РСО, а также  на автомобилях, осуществляющих вывоз мусора и собранного вторсырья. </w:t>
      </w:r>
    </w:p>
    <w:p w14:paraId="1BEAC466"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билборды на дорогах должны оповещать население о РСО при ВЪЕЗДЕ в поселение, если там уже организован РСО. </w:t>
      </w:r>
    </w:p>
    <w:p w14:paraId="187D2B7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Важно проведение на улицах и на массовых мероприятиях в парках агитации, анкетирования, соц. опросов по РСО.  </w:t>
      </w:r>
    </w:p>
    <w:p w14:paraId="14F82BE0"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газетах муниципальных образований должна периодически вестись </w:t>
      </w:r>
      <w:r>
        <w:rPr>
          <w:rFonts w:ascii="Times New Roman" w:eastAsia="Times New Roman" w:hAnsi="Times New Roman" w:cs="Times New Roman"/>
          <w:sz w:val="28"/>
          <w:szCs w:val="28"/>
        </w:rPr>
        <w:lastRenderedPageBreak/>
        <w:t xml:space="preserve">рубрика по РСО, проводится анкетирование, конкурсы, викторины. </w:t>
      </w:r>
    </w:p>
    <w:p w14:paraId="0FB7EF18"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Шоу-рум по организации пространства на кухне для РСО, а также выставки или музея РСО.</w:t>
      </w:r>
    </w:p>
    <w:p w14:paraId="1E5C2078"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экскурсий на заводы-заготовители </w:t>
      </w:r>
      <w:proofErr w:type="gramStart"/>
      <w:r>
        <w:rPr>
          <w:rFonts w:ascii="Times New Roman" w:eastAsia="Times New Roman" w:hAnsi="Times New Roman" w:cs="Times New Roman"/>
          <w:sz w:val="28"/>
          <w:szCs w:val="28"/>
        </w:rPr>
        <w:t>или  компании</w:t>
      </w:r>
      <w:proofErr w:type="gramEnd"/>
      <w:r>
        <w:rPr>
          <w:rFonts w:ascii="Times New Roman" w:eastAsia="Times New Roman" w:hAnsi="Times New Roman" w:cs="Times New Roman"/>
          <w:sz w:val="28"/>
          <w:szCs w:val="28"/>
        </w:rPr>
        <w:t xml:space="preserve"> по переработке вторсырья. </w:t>
      </w:r>
    </w:p>
    <w:p w14:paraId="4F5670A3" w14:textId="77777777" w:rsidR="00D43BE6" w:rsidRDefault="00E95BFE">
      <w:pPr>
        <w:widowControl w:val="0"/>
        <w:spacing w:after="0" w:line="240" w:lineRule="auto"/>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Установленные контейнеры РСО должны быть привлекательными, яркими, объемными. Располагаться рядом с контейнерной площадкой и с полным пояснением как ведется сбор, и какие требования должен выполнять каждый пользователь при сдаче вторсырья.  </w:t>
      </w:r>
    </w:p>
    <w:p w14:paraId="422BFD46"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Волонтерские акции по уборке природных территорий и ЗЗНОП должны проводиться с использованием РСО. Для волонтеров должна быть разработана инструкция и проводиться обучение/инструктаж. </w:t>
      </w:r>
    </w:p>
    <w:p w14:paraId="2CA03B06"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Контейнерные баки рядом с публичным местом отдыха людей должны дублироваться РСО с разъяснениями. </w:t>
      </w:r>
    </w:p>
    <w:p w14:paraId="1A0531CB"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любом формате РСО необходимо также создать специальные площадки/центры для сдачи сложных для переработки отходов (крупногабаритная мебель и техника, опасные и медицинские отходы, обувь и одежда, строительные отходы и т.п.). </w:t>
      </w:r>
    </w:p>
    <w:p w14:paraId="5453FFB4"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ООПТ ЛО должны применять РСО на контейнерных площадках (пример: ООПТ ЛО «Западный Котлин»)</w:t>
      </w:r>
    </w:p>
    <w:p w14:paraId="358576C1"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Каждое поселение должно разработать план мероприятий по просвещению и вести мониторинг опыта соседей. Мониторинг может предоставлять Региональный оператор. </w:t>
      </w:r>
    </w:p>
    <w:p w14:paraId="5C29A633" w14:textId="77777777" w:rsidR="00D43BE6" w:rsidRDefault="00E95BFE">
      <w:pPr>
        <w:widowControl w:val="0"/>
        <w:spacing w:after="0" w:line="240" w:lineRule="auto"/>
        <w:ind w:right="-13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удобства транспортировки </w:t>
      </w:r>
      <w:proofErr w:type="gramStart"/>
      <w:r>
        <w:rPr>
          <w:rFonts w:ascii="Times New Roman" w:eastAsia="Times New Roman" w:hAnsi="Times New Roman" w:cs="Times New Roman"/>
          <w:sz w:val="28"/>
          <w:szCs w:val="28"/>
        </w:rPr>
        <w:t>и  уменьшения</w:t>
      </w:r>
      <w:proofErr w:type="gramEnd"/>
      <w:r>
        <w:rPr>
          <w:rFonts w:ascii="Times New Roman" w:eastAsia="Times New Roman" w:hAnsi="Times New Roman" w:cs="Times New Roman"/>
          <w:sz w:val="28"/>
          <w:szCs w:val="28"/>
        </w:rPr>
        <w:t xml:space="preserve"> транспортных затрат должны создаваться объекты сетевого сбора отходов, находящиеся не только в самих поселениях но и на промежуточных дорожных пунктах — укрупненные </w:t>
      </w:r>
      <w:proofErr w:type="spell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куда из жилых кварталов свозится вторсырьё и комплектуются  значительные объемы для дальнейшего</w:t>
      </w:r>
      <w:r>
        <w:rPr>
          <w:rFonts w:ascii="Times New Roman" w:eastAsia="Times New Roman" w:hAnsi="Times New Roman" w:cs="Times New Roman"/>
          <w:color w:val="9437FF"/>
          <w:sz w:val="28"/>
          <w:szCs w:val="28"/>
        </w:rPr>
        <w:t xml:space="preserve"> </w:t>
      </w:r>
      <w:r>
        <w:rPr>
          <w:rFonts w:ascii="Times New Roman" w:eastAsia="Times New Roman" w:hAnsi="Times New Roman" w:cs="Times New Roman"/>
          <w:sz w:val="28"/>
          <w:szCs w:val="28"/>
        </w:rPr>
        <w:t xml:space="preserve">вывоза. Эти станции могут иметь в своем составе визит центры для рекламных акций и выставочных экспозиций. </w:t>
      </w:r>
    </w:p>
    <w:p w14:paraId="44D9D56F"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73DDD42B"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Виды </w:t>
      </w:r>
      <w:proofErr w:type="gramStart"/>
      <w:r>
        <w:rPr>
          <w:rFonts w:ascii="Times New Roman" w:eastAsia="Times New Roman" w:hAnsi="Times New Roman" w:cs="Times New Roman"/>
          <w:b/>
          <w:i/>
          <w:sz w:val="28"/>
          <w:szCs w:val="28"/>
        </w:rPr>
        <w:t>агитации  и</w:t>
      </w:r>
      <w:proofErr w:type="gramEnd"/>
      <w:r>
        <w:rPr>
          <w:rFonts w:ascii="Times New Roman" w:eastAsia="Times New Roman" w:hAnsi="Times New Roman" w:cs="Times New Roman"/>
          <w:b/>
          <w:i/>
          <w:sz w:val="28"/>
          <w:szCs w:val="28"/>
        </w:rPr>
        <w:t xml:space="preserve"> экологического просвещения в различных учреждениях</w:t>
      </w:r>
      <w:r>
        <w:rPr>
          <w:rFonts w:ascii="Times New Roman" w:eastAsia="Times New Roman" w:hAnsi="Times New Roman" w:cs="Times New Roman"/>
          <w:i/>
          <w:sz w:val="28"/>
          <w:szCs w:val="28"/>
        </w:rPr>
        <w:t>.</w:t>
      </w:r>
    </w:p>
    <w:p w14:paraId="20217573"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3EA3921F"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1.Детский сад</w:t>
      </w:r>
    </w:p>
    <w:p w14:paraId="242984D5"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Визуализация — стенд + вымышленный герой, который ведет повествование </w:t>
      </w:r>
    </w:p>
    <w:p w14:paraId="67D9A37D"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и дидактические пособия: Анкета для родителей, раскраски, подборка (список) тематической литературы</w:t>
      </w:r>
    </w:p>
    <w:p w14:paraId="2361D086"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Игротека: игры настольные, подвижные</w:t>
      </w:r>
    </w:p>
    <w:p w14:paraId="7A895D8C"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Спектакль (Уже сейчас есть кукольный театр «Зеленые кулисы» </w:t>
      </w:r>
      <w:proofErr w:type="gramStart"/>
      <w:r>
        <w:rPr>
          <w:rFonts w:ascii="Times New Roman" w:eastAsia="Times New Roman" w:hAnsi="Times New Roman" w:cs="Times New Roman"/>
          <w:sz w:val="28"/>
          <w:szCs w:val="28"/>
        </w:rPr>
        <w:t>-  2</w:t>
      </w:r>
      <w:proofErr w:type="gramEnd"/>
      <w:r>
        <w:rPr>
          <w:rFonts w:ascii="Times New Roman" w:eastAsia="Times New Roman" w:hAnsi="Times New Roman" w:cs="Times New Roman"/>
          <w:sz w:val="28"/>
          <w:szCs w:val="28"/>
        </w:rPr>
        <w:t xml:space="preserve"> спектакля - «Приключения кота Муара» и «Необыкновенный пикник», РОО «</w:t>
      </w:r>
      <w:proofErr w:type="spellStart"/>
      <w:r>
        <w:rPr>
          <w:rFonts w:ascii="Times New Roman" w:eastAsia="Times New Roman" w:hAnsi="Times New Roman" w:cs="Times New Roman"/>
          <w:sz w:val="28"/>
          <w:szCs w:val="28"/>
        </w:rPr>
        <w:t>Токсовские</w:t>
      </w:r>
      <w:proofErr w:type="spellEnd"/>
      <w:r>
        <w:rPr>
          <w:rFonts w:ascii="Times New Roman" w:eastAsia="Times New Roman" w:hAnsi="Times New Roman" w:cs="Times New Roman"/>
          <w:sz w:val="28"/>
          <w:szCs w:val="28"/>
        </w:rPr>
        <w:t xml:space="preserve"> озера» - «Нечистая сила за чистоту».)</w:t>
      </w:r>
    </w:p>
    <w:p w14:paraId="02D6BEE5"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Мультфильм  (</w:t>
      </w:r>
      <w:proofErr w:type="gramEnd"/>
      <w:r>
        <w:rPr>
          <w:rFonts w:ascii="Times New Roman" w:eastAsia="Times New Roman" w:hAnsi="Times New Roman" w:cs="Times New Roman"/>
          <w:sz w:val="28"/>
          <w:szCs w:val="28"/>
        </w:rPr>
        <w:t xml:space="preserve">подборка) </w:t>
      </w:r>
    </w:p>
    <w:p w14:paraId="0366149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Комиксы </w:t>
      </w:r>
    </w:p>
    <w:p w14:paraId="7E2F82B9"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Конкурсы (рисунков, поделок </w:t>
      </w:r>
      <w:proofErr w:type="gramStart"/>
      <w:r>
        <w:rPr>
          <w:rFonts w:ascii="Times New Roman" w:eastAsia="Times New Roman" w:hAnsi="Times New Roman" w:cs="Times New Roman"/>
          <w:sz w:val="28"/>
          <w:szCs w:val="28"/>
        </w:rPr>
        <w:t>из  предметов</w:t>
      </w:r>
      <w:proofErr w:type="gramEnd"/>
      <w:r>
        <w:rPr>
          <w:rFonts w:ascii="Times New Roman" w:eastAsia="Times New Roman" w:hAnsi="Times New Roman" w:cs="Times New Roman"/>
          <w:sz w:val="28"/>
          <w:szCs w:val="28"/>
        </w:rPr>
        <w:t xml:space="preserve"> вторичного использования) </w:t>
      </w:r>
    </w:p>
    <w:p w14:paraId="7FB6DCB1"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 курс для педагогов </w:t>
      </w:r>
    </w:p>
    <w:p w14:paraId="253D802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Обучающий курс для работников кухни</w:t>
      </w:r>
    </w:p>
    <w:p w14:paraId="4369B913"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в группах общения (соц. сетях) родителей + родительские собрания</w:t>
      </w:r>
    </w:p>
    <w:p w14:paraId="49EDD921"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44AFAEEA"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2.Школа</w:t>
      </w:r>
    </w:p>
    <w:tbl>
      <w:tblPr>
        <w:tblStyle w:val="ad"/>
        <w:tblW w:w="9662" w:type="dxa"/>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80"/>
        <w:gridCol w:w="3169"/>
        <w:gridCol w:w="3213"/>
      </w:tblGrid>
      <w:tr w:rsidR="00D43BE6" w14:paraId="200A1126" w14:textId="77777777">
        <w:trPr>
          <w:trHeight w:val="311"/>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61E6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начальная</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1AC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средняя</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7E5D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старшая</w:t>
            </w:r>
          </w:p>
        </w:tc>
      </w:tr>
      <w:tr w:rsidR="00D43BE6" w14:paraId="2C7CC857" w14:textId="77777777">
        <w:trPr>
          <w:trHeight w:val="951"/>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0ABA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 стенд + вымышленный герой, который ведет повествование </w:t>
            </w:r>
          </w:p>
        </w:tc>
        <w:tc>
          <w:tcPr>
            <w:tcW w:w="6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19F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 Просветительские стенды</w:t>
            </w:r>
          </w:p>
        </w:tc>
      </w:tr>
      <w:tr w:rsidR="00D43BE6" w14:paraId="10E3E592"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E8BB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Игротека: игры настольные, подвижные</w:t>
            </w:r>
          </w:p>
        </w:tc>
      </w:tr>
      <w:tr w:rsidR="00D43BE6" w14:paraId="5F22623E" w14:textId="77777777">
        <w:trPr>
          <w:trHeight w:val="631"/>
        </w:trPr>
        <w:tc>
          <w:tcPr>
            <w:tcW w:w="6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DAF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Анкета д/родителей, раскраски, подборка литературы (список), брошюра, буклет</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E45A2"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Буклет</w:t>
            </w:r>
          </w:p>
        </w:tc>
      </w:tr>
      <w:tr w:rsidR="00D43BE6" w14:paraId="7E4A8E96" w14:textId="77777777">
        <w:trPr>
          <w:trHeight w:val="631"/>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FD13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Спектакль (кукольный театр)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26D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Постановка спектакля своими силами</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E95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Интерактивные семинары, тренинги</w:t>
            </w:r>
          </w:p>
        </w:tc>
      </w:tr>
      <w:tr w:rsidR="00D43BE6" w14:paraId="406B481F" w14:textId="77777777">
        <w:trPr>
          <w:trHeight w:val="631"/>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048F" w14:textId="77777777" w:rsidR="00D43BE6" w:rsidRDefault="00E95BFE">
            <w:pPr>
              <w:widowControl w:val="0"/>
              <w:spacing w:after="0" w:line="240" w:lineRule="auto"/>
              <w:ind w:right="-136"/>
              <w:jc w:val="both"/>
            </w:pPr>
            <w:proofErr w:type="gramStart"/>
            <w:r>
              <w:rPr>
                <w:rFonts w:ascii="Times New Roman" w:eastAsia="Times New Roman" w:hAnsi="Times New Roman" w:cs="Times New Roman"/>
                <w:sz w:val="28"/>
                <w:szCs w:val="28"/>
              </w:rPr>
              <w:t>Мультфильм  (</w:t>
            </w:r>
            <w:proofErr w:type="gramEnd"/>
            <w:r>
              <w:rPr>
                <w:rFonts w:ascii="Times New Roman" w:eastAsia="Times New Roman" w:hAnsi="Times New Roman" w:cs="Times New Roman"/>
                <w:sz w:val="28"/>
                <w:szCs w:val="28"/>
              </w:rPr>
              <w:t xml:space="preserve">подборка)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4A35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Изготовление мультфильма</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BF03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Экскурсия на завод заготовитель</w:t>
            </w:r>
          </w:p>
        </w:tc>
      </w:tr>
      <w:tr w:rsidR="00D43BE6" w14:paraId="0F95AC7E" w14:textId="77777777">
        <w:trPr>
          <w:trHeight w:val="311"/>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A947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Комикс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A25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Конкурс комиксов</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8F39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Экскурсия в музей </w:t>
            </w:r>
          </w:p>
        </w:tc>
      </w:tr>
      <w:tr w:rsidR="00D43BE6" w14:paraId="7BC66AD7" w14:textId="77777777">
        <w:trPr>
          <w:trHeight w:val="631"/>
        </w:trPr>
        <w:tc>
          <w:tcPr>
            <w:tcW w:w="6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1FE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мастер-классы</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0FC9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Шефство над младшей школой</w:t>
            </w:r>
          </w:p>
        </w:tc>
      </w:tr>
      <w:tr w:rsidR="00D43BE6" w14:paraId="4EFB8710" w14:textId="77777777">
        <w:trPr>
          <w:trHeight w:val="951"/>
        </w:trPr>
        <w:tc>
          <w:tcPr>
            <w:tcW w:w="64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B95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Конкурсы, </w:t>
            </w:r>
            <w:proofErr w:type="gramStart"/>
            <w:r>
              <w:rPr>
                <w:rFonts w:ascii="Times New Roman" w:eastAsia="Times New Roman" w:hAnsi="Times New Roman" w:cs="Times New Roman"/>
                <w:sz w:val="28"/>
                <w:szCs w:val="28"/>
              </w:rPr>
              <w:t>выставки  (</w:t>
            </w:r>
            <w:proofErr w:type="gramEnd"/>
            <w:r>
              <w:rPr>
                <w:rFonts w:ascii="Times New Roman" w:eastAsia="Times New Roman" w:hAnsi="Times New Roman" w:cs="Times New Roman"/>
                <w:sz w:val="28"/>
                <w:szCs w:val="28"/>
              </w:rPr>
              <w:t xml:space="preserve">рисунков, поделок из  предметов вторичного использования)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BDC33" w14:textId="77777777" w:rsidR="00D43BE6" w:rsidRDefault="00E95BFE">
            <w:pPr>
              <w:widowControl w:val="0"/>
              <w:spacing w:after="0" w:line="240" w:lineRule="auto"/>
              <w:ind w:right="-136"/>
              <w:jc w:val="both"/>
            </w:pPr>
            <w:proofErr w:type="gramStart"/>
            <w:r>
              <w:rPr>
                <w:rFonts w:ascii="Times New Roman" w:eastAsia="Times New Roman" w:hAnsi="Times New Roman" w:cs="Times New Roman"/>
                <w:sz w:val="28"/>
                <w:szCs w:val="28"/>
              </w:rPr>
              <w:t>Проектная  и</w:t>
            </w:r>
            <w:proofErr w:type="gramEnd"/>
            <w:r>
              <w:rPr>
                <w:rFonts w:ascii="Times New Roman" w:eastAsia="Times New Roman" w:hAnsi="Times New Roman" w:cs="Times New Roman"/>
                <w:sz w:val="28"/>
                <w:szCs w:val="28"/>
              </w:rPr>
              <w:t xml:space="preserve"> волонтерская деятельность</w:t>
            </w:r>
          </w:p>
        </w:tc>
      </w:tr>
      <w:tr w:rsidR="00D43BE6" w14:paraId="2442A28C"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9587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Обучающий курс для педагогов </w:t>
            </w:r>
          </w:p>
        </w:tc>
      </w:tr>
      <w:tr w:rsidR="00D43BE6" w14:paraId="7F5CCE2B"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290E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Обучающий курс для работников кухни и столовых и классов</w:t>
            </w:r>
          </w:p>
        </w:tc>
      </w:tr>
      <w:tr w:rsidR="00D43BE6" w14:paraId="087ACC79"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3DE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 Акции РСО</w:t>
            </w:r>
          </w:p>
        </w:tc>
      </w:tr>
      <w:tr w:rsidR="00D43BE6" w14:paraId="0FF789DA"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2FED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Сбор макулатуры</w:t>
            </w:r>
          </w:p>
        </w:tc>
      </w:tr>
      <w:tr w:rsidR="00D43BE6" w14:paraId="35B3BF10"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1A7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Контейнеры в школе /классе для бумаги/пластика</w:t>
            </w:r>
          </w:p>
        </w:tc>
      </w:tr>
      <w:tr w:rsidR="00D43BE6" w14:paraId="1355C506"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AA5E" w14:textId="77777777" w:rsidR="00D43BE6" w:rsidRDefault="00E95BFE">
            <w:pPr>
              <w:widowControl w:val="0"/>
              <w:spacing w:after="0" w:line="240" w:lineRule="auto"/>
              <w:ind w:right="-136"/>
              <w:jc w:val="both"/>
            </w:pPr>
            <w:proofErr w:type="gramStart"/>
            <w:r>
              <w:rPr>
                <w:rFonts w:ascii="Times New Roman" w:eastAsia="Times New Roman" w:hAnsi="Times New Roman" w:cs="Times New Roman"/>
                <w:sz w:val="28"/>
                <w:szCs w:val="28"/>
              </w:rPr>
              <w:t>Сбор  добрых</w:t>
            </w:r>
            <w:proofErr w:type="gramEnd"/>
            <w:r>
              <w:rPr>
                <w:rFonts w:ascii="Times New Roman" w:eastAsia="Times New Roman" w:hAnsi="Times New Roman" w:cs="Times New Roman"/>
                <w:sz w:val="28"/>
                <w:szCs w:val="28"/>
              </w:rPr>
              <w:t xml:space="preserve"> крышечек</w:t>
            </w:r>
          </w:p>
        </w:tc>
      </w:tr>
      <w:tr w:rsidR="00D43BE6" w14:paraId="6F2525BF"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427B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Информация в группах общения (соц. сетях) родителей </w:t>
            </w:r>
          </w:p>
        </w:tc>
      </w:tr>
      <w:tr w:rsidR="00D43BE6" w14:paraId="6D9D191F" w14:textId="77777777">
        <w:trPr>
          <w:trHeight w:val="311"/>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F10A"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Выступления на </w:t>
            </w:r>
            <w:proofErr w:type="gramStart"/>
            <w:r>
              <w:rPr>
                <w:rFonts w:ascii="Times New Roman" w:eastAsia="Times New Roman" w:hAnsi="Times New Roman" w:cs="Times New Roman"/>
                <w:sz w:val="28"/>
                <w:szCs w:val="28"/>
              </w:rPr>
              <w:t>родительских  собраниях</w:t>
            </w:r>
            <w:proofErr w:type="gramEnd"/>
          </w:p>
        </w:tc>
      </w:tr>
    </w:tbl>
    <w:p w14:paraId="3ED9AA48" w14:textId="77777777" w:rsidR="00D43BE6" w:rsidRDefault="00D43BE6">
      <w:pPr>
        <w:widowControl w:val="0"/>
        <w:spacing w:after="0" w:line="240" w:lineRule="auto"/>
        <w:ind w:left="32" w:right="-136" w:hanging="32"/>
        <w:jc w:val="both"/>
        <w:rPr>
          <w:rFonts w:ascii="Times New Roman" w:eastAsia="Times New Roman" w:hAnsi="Times New Roman" w:cs="Times New Roman"/>
          <w:sz w:val="28"/>
          <w:szCs w:val="28"/>
        </w:rPr>
      </w:pPr>
    </w:p>
    <w:p w14:paraId="3F6654E9"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53D456CB"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14129605"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2812035A"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56175CC0"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594E0F69"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22B20AEF"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3.ВУЗы</w:t>
      </w:r>
    </w:p>
    <w:p w14:paraId="235A39DC"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w:t>
      </w:r>
    </w:p>
    <w:p w14:paraId="576A67E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p w14:paraId="28206DCC"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Просветительские стенды</w:t>
      </w:r>
    </w:p>
    <w:p w14:paraId="7F20E806"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на акциях</w:t>
      </w:r>
    </w:p>
    <w:p w14:paraId="2C7221DF"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Интерактивные семинары, тренинги</w:t>
      </w:r>
    </w:p>
    <w:p w14:paraId="318A2CDF"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на завод заготовитель</w:t>
      </w:r>
    </w:p>
    <w:p w14:paraId="1CE83E15"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кейсов для команд по разработке алгоритма внедрения РСО</w:t>
      </w:r>
    </w:p>
    <w:p w14:paraId="14A261A8"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34891C16"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4.Управляющие компании</w:t>
      </w:r>
    </w:p>
    <w:p w14:paraId="0B07385C"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w:t>
      </w:r>
    </w:p>
    <w:p w14:paraId="2F09D606"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Лекции</w:t>
      </w:r>
    </w:p>
    <w:p w14:paraId="27646B4A"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Контейнеры для РСО во дворах</w:t>
      </w:r>
    </w:p>
    <w:p w14:paraId="5274B7D2"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 среди домов</w:t>
      </w:r>
    </w:p>
    <w:p w14:paraId="62BCC722"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Акции </w:t>
      </w: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Экодвор</w:t>
      </w:r>
      <w:proofErr w:type="spellEnd"/>
      <w:r>
        <w:rPr>
          <w:rFonts w:ascii="Times New Roman" w:eastAsia="Times New Roman" w:hAnsi="Times New Roman" w:cs="Times New Roman"/>
          <w:sz w:val="28"/>
          <w:szCs w:val="28"/>
        </w:rPr>
        <w:t>)</w:t>
      </w:r>
    </w:p>
    <w:p w14:paraId="7F304701"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 стационарная площадка с визит-центром</w:t>
      </w:r>
    </w:p>
    <w:p w14:paraId="7A20E187"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5A78F519"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5.Муниципальное образование</w:t>
      </w:r>
    </w:p>
    <w:p w14:paraId="6D5FA01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w:t>
      </w:r>
    </w:p>
    <w:p w14:paraId="088C79CE"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Газета</w:t>
      </w:r>
    </w:p>
    <w:p w14:paraId="10298E35"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Лекции</w:t>
      </w:r>
    </w:p>
    <w:p w14:paraId="25414DD7"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Контейнеры для РСО во дворах</w:t>
      </w:r>
    </w:p>
    <w:p w14:paraId="5553E8A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 среди управляющих компаний</w:t>
      </w:r>
    </w:p>
    <w:p w14:paraId="0F1032D2"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Акции </w:t>
      </w: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Экодвор</w:t>
      </w:r>
      <w:proofErr w:type="spellEnd"/>
      <w:r>
        <w:rPr>
          <w:rFonts w:ascii="Times New Roman" w:eastAsia="Times New Roman" w:hAnsi="Times New Roman" w:cs="Times New Roman"/>
          <w:sz w:val="28"/>
          <w:szCs w:val="28"/>
        </w:rPr>
        <w:t>)</w:t>
      </w:r>
    </w:p>
    <w:p w14:paraId="7B7A5CF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Экостанция</w:t>
      </w:r>
      <w:proofErr w:type="spellEnd"/>
      <w:r>
        <w:rPr>
          <w:rFonts w:ascii="Times New Roman" w:eastAsia="Times New Roman" w:hAnsi="Times New Roman" w:cs="Times New Roman"/>
          <w:sz w:val="28"/>
          <w:szCs w:val="28"/>
        </w:rPr>
        <w:t xml:space="preserve"> — стационарная </w:t>
      </w:r>
      <w:proofErr w:type="gramStart"/>
      <w:r>
        <w:rPr>
          <w:rFonts w:ascii="Times New Roman" w:eastAsia="Times New Roman" w:hAnsi="Times New Roman" w:cs="Times New Roman"/>
          <w:sz w:val="28"/>
          <w:szCs w:val="28"/>
        </w:rPr>
        <w:t>площадка  с</w:t>
      </w:r>
      <w:proofErr w:type="gramEnd"/>
      <w:r>
        <w:rPr>
          <w:rFonts w:ascii="Times New Roman" w:eastAsia="Times New Roman" w:hAnsi="Times New Roman" w:cs="Times New Roman"/>
          <w:sz w:val="28"/>
          <w:szCs w:val="28"/>
        </w:rPr>
        <w:t xml:space="preserve"> визит-центром</w:t>
      </w:r>
    </w:p>
    <w:p w14:paraId="204D0576"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Мастер-классы</w:t>
      </w:r>
    </w:p>
    <w:p w14:paraId="45D74D6B"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(стенд) о РСО</w:t>
      </w:r>
    </w:p>
    <w:p w14:paraId="6FC1DBA2"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реклама</w:t>
      </w:r>
    </w:p>
    <w:p w14:paraId="7B13C6EA"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Связь с НКО экологической направленности и взаимодействие на акциях</w:t>
      </w:r>
    </w:p>
    <w:p w14:paraId="40C302F5"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145545E7" w14:textId="77777777" w:rsidR="00D43BE6" w:rsidRDefault="00E95BFE">
      <w:pPr>
        <w:widowControl w:val="0"/>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i/>
          <w:sz w:val="28"/>
          <w:szCs w:val="28"/>
        </w:rPr>
        <w:t>.НКО</w:t>
      </w:r>
    </w:p>
    <w:p w14:paraId="26675AAE"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Объявить конкурс проектов </w:t>
      </w:r>
      <w:proofErr w:type="gramStart"/>
      <w:r>
        <w:rPr>
          <w:rFonts w:ascii="Times New Roman" w:eastAsia="Times New Roman" w:hAnsi="Times New Roman" w:cs="Times New Roman"/>
          <w:sz w:val="28"/>
          <w:szCs w:val="28"/>
        </w:rPr>
        <w:t>для  создания</w:t>
      </w:r>
      <w:proofErr w:type="gramEnd"/>
      <w:r>
        <w:rPr>
          <w:rFonts w:ascii="Times New Roman" w:eastAsia="Times New Roman" w:hAnsi="Times New Roman" w:cs="Times New Roman"/>
          <w:sz w:val="28"/>
          <w:szCs w:val="28"/>
        </w:rPr>
        <w:t xml:space="preserve">  возможностей внедрения  раздельного сбора отходов среди населения и проведения просветительской работы</w:t>
      </w:r>
    </w:p>
    <w:p w14:paraId="660E7BAF"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54ABC46F" w14:textId="77777777" w:rsidR="00D43BE6" w:rsidRDefault="00E95BFE">
      <w:pPr>
        <w:widowControl w:val="0"/>
        <w:spacing w:after="0" w:line="240" w:lineRule="auto"/>
        <w:ind w:right="-13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качестве площадок </w:t>
      </w:r>
      <w:proofErr w:type="gramStart"/>
      <w:r>
        <w:rPr>
          <w:rFonts w:ascii="Times New Roman" w:eastAsia="Times New Roman" w:hAnsi="Times New Roman" w:cs="Times New Roman"/>
          <w:sz w:val="28"/>
          <w:szCs w:val="28"/>
        </w:rPr>
        <w:t>просвещения  также</w:t>
      </w:r>
      <w:proofErr w:type="gramEnd"/>
      <w:r>
        <w:rPr>
          <w:rFonts w:ascii="Times New Roman" w:eastAsia="Times New Roman" w:hAnsi="Times New Roman" w:cs="Times New Roman"/>
          <w:sz w:val="28"/>
          <w:szCs w:val="28"/>
        </w:rPr>
        <w:t xml:space="preserve"> следует рассматривать:</w:t>
      </w:r>
    </w:p>
    <w:p w14:paraId="5C9BCAB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Подростковые клубы, Сообщества пенсионеров, Коворкинг-центры, Дома культуры и </w:t>
      </w:r>
      <w:proofErr w:type="gramStart"/>
      <w:r>
        <w:rPr>
          <w:rFonts w:ascii="Times New Roman" w:eastAsia="Times New Roman" w:hAnsi="Times New Roman" w:cs="Times New Roman"/>
          <w:b/>
          <w:i/>
          <w:sz w:val="28"/>
          <w:szCs w:val="28"/>
        </w:rPr>
        <w:t>КДЦ,  ТСЖ</w:t>
      </w:r>
      <w:proofErr w:type="gramEnd"/>
      <w:r>
        <w:rPr>
          <w:rFonts w:ascii="Times New Roman" w:eastAsia="Times New Roman" w:hAnsi="Times New Roman" w:cs="Times New Roman"/>
          <w:b/>
          <w:i/>
          <w:sz w:val="28"/>
          <w:szCs w:val="28"/>
        </w:rPr>
        <w:t>, дачные и садоводческие товарищества, Лагеря отдыха, пансионаты, санатории</w:t>
      </w:r>
      <w:r>
        <w:rPr>
          <w:rFonts w:ascii="Times New Roman" w:eastAsia="Times New Roman" w:hAnsi="Times New Roman" w:cs="Times New Roman"/>
          <w:b/>
          <w:sz w:val="28"/>
          <w:szCs w:val="28"/>
        </w:rPr>
        <w:t>.</w:t>
      </w:r>
    </w:p>
    <w:p w14:paraId="5FBB9F26"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3BD54D25" w14:textId="77777777" w:rsidR="00D43BE6" w:rsidRDefault="00E95BFE">
      <w:pPr>
        <w:widowControl w:val="0"/>
        <w:spacing w:after="0" w:line="240" w:lineRule="auto"/>
        <w:ind w:right="-13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Для Российского движения школьников (секция </w:t>
      </w:r>
      <w:proofErr w:type="gramStart"/>
      <w:r>
        <w:rPr>
          <w:rFonts w:ascii="Times New Roman" w:eastAsia="Times New Roman" w:hAnsi="Times New Roman" w:cs="Times New Roman"/>
          <w:sz w:val="28"/>
          <w:szCs w:val="28"/>
        </w:rPr>
        <w:t>Экология)  в</w:t>
      </w:r>
      <w:proofErr w:type="gramEnd"/>
      <w:r>
        <w:rPr>
          <w:rFonts w:ascii="Times New Roman" w:eastAsia="Times New Roman" w:hAnsi="Times New Roman" w:cs="Times New Roman"/>
          <w:sz w:val="28"/>
          <w:szCs w:val="28"/>
        </w:rPr>
        <w:t xml:space="preserve"> рамках проекта «Раздельный сбор отходов. </w:t>
      </w:r>
      <w:proofErr w:type="spellStart"/>
      <w:r>
        <w:rPr>
          <w:rFonts w:ascii="Times New Roman" w:eastAsia="Times New Roman" w:hAnsi="Times New Roman" w:cs="Times New Roman"/>
          <w:sz w:val="28"/>
          <w:szCs w:val="28"/>
        </w:rPr>
        <w:t>Экопросвещение</w:t>
      </w:r>
      <w:proofErr w:type="spellEnd"/>
      <w:r>
        <w:rPr>
          <w:rFonts w:ascii="Times New Roman" w:eastAsia="Times New Roman" w:hAnsi="Times New Roman" w:cs="Times New Roman"/>
          <w:sz w:val="28"/>
          <w:szCs w:val="28"/>
        </w:rPr>
        <w:t>» была разработана Анкета:</w:t>
      </w:r>
    </w:p>
    <w:p w14:paraId="00FD6434" w14:textId="77777777" w:rsidR="00D43BE6" w:rsidRDefault="00D43BE6">
      <w:pPr>
        <w:widowControl w:val="0"/>
        <w:spacing w:after="0" w:line="240" w:lineRule="auto"/>
        <w:ind w:right="-136"/>
        <w:jc w:val="both"/>
        <w:rPr>
          <w:rFonts w:ascii="Times New Roman" w:eastAsia="Times New Roman" w:hAnsi="Times New Roman" w:cs="Times New Roman"/>
          <w:b/>
          <w:sz w:val="28"/>
          <w:szCs w:val="28"/>
        </w:rPr>
      </w:pPr>
    </w:p>
    <w:p w14:paraId="13F9D79D" w14:textId="77777777" w:rsidR="00D43BE6" w:rsidRDefault="00D43BE6">
      <w:pPr>
        <w:widowControl w:val="0"/>
        <w:spacing w:after="0" w:line="240" w:lineRule="auto"/>
        <w:ind w:right="-136"/>
        <w:jc w:val="both"/>
        <w:rPr>
          <w:rFonts w:ascii="Times New Roman" w:eastAsia="Times New Roman" w:hAnsi="Times New Roman" w:cs="Times New Roman"/>
          <w:b/>
          <w:sz w:val="28"/>
          <w:szCs w:val="28"/>
        </w:rPr>
      </w:pPr>
    </w:p>
    <w:p w14:paraId="72D168C4" w14:textId="77777777" w:rsidR="00D43BE6" w:rsidRDefault="00E95BFE">
      <w:pPr>
        <w:widowControl w:val="0"/>
        <w:spacing w:after="0" w:line="240" w:lineRule="auto"/>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«Мониторинг готовности населения к раздельному сбору ТБО (твёрдых бытовых отходов)» </w:t>
      </w:r>
    </w:p>
    <w:p w14:paraId="66AD1E86"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tbl>
      <w:tblPr>
        <w:tblStyle w:val="ae"/>
        <w:tblW w:w="963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78"/>
        <w:gridCol w:w="4222"/>
        <w:gridCol w:w="3962"/>
        <w:gridCol w:w="870"/>
      </w:tblGrid>
      <w:tr w:rsidR="00D43BE6" w14:paraId="4BE51AED"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F1E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914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Насколько часто вы бросаете мусор на улице?</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BF7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всегда;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B19AF" w14:textId="77777777" w:rsidR="00D43BE6" w:rsidRDefault="00D43BE6">
            <w:pPr>
              <w:ind w:right="-136"/>
              <w:jc w:val="both"/>
            </w:pPr>
          </w:p>
        </w:tc>
      </w:tr>
      <w:tr w:rsidR="00D43BE6" w14:paraId="64552BFA"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6D376"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15C8"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712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редко;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584D1" w14:textId="77777777" w:rsidR="00D43BE6" w:rsidRDefault="00D43BE6">
            <w:pPr>
              <w:ind w:right="-136"/>
              <w:jc w:val="both"/>
            </w:pPr>
          </w:p>
        </w:tc>
      </w:tr>
      <w:tr w:rsidR="00D43BE6" w14:paraId="37D2E735" w14:textId="77777777">
        <w:trPr>
          <w:trHeight w:val="63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FECC"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F9DF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B0B7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вообще не бросал и не бросаю</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3ADC" w14:textId="77777777" w:rsidR="00D43BE6" w:rsidRDefault="00D43BE6">
            <w:pPr>
              <w:ind w:right="-136"/>
              <w:jc w:val="both"/>
            </w:pPr>
          </w:p>
        </w:tc>
      </w:tr>
      <w:tr w:rsidR="00D43BE6" w14:paraId="3EC60A3B"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BB9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2</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5EF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Отдыхая на природе, вы собираете за собой мусор, уезжая?</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6FB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A68DF" w14:textId="77777777" w:rsidR="00D43BE6" w:rsidRDefault="00D43BE6">
            <w:pPr>
              <w:ind w:right="-136"/>
              <w:jc w:val="both"/>
            </w:pPr>
          </w:p>
        </w:tc>
      </w:tr>
      <w:tr w:rsidR="00D43BE6" w14:paraId="1C56CD1A"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33D65"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1BDE"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D4C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10C3" w14:textId="77777777" w:rsidR="00D43BE6" w:rsidRDefault="00D43BE6">
            <w:pPr>
              <w:ind w:right="-136"/>
              <w:jc w:val="both"/>
            </w:pPr>
          </w:p>
        </w:tc>
      </w:tr>
      <w:tr w:rsidR="00D43BE6" w14:paraId="357C5309" w14:textId="77777777">
        <w:trPr>
          <w:trHeight w:val="329"/>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2421"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DCFB"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75E9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как когда.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167B" w14:textId="77777777" w:rsidR="00D43BE6" w:rsidRDefault="00D43BE6">
            <w:pPr>
              <w:ind w:right="-136"/>
              <w:jc w:val="both"/>
            </w:pPr>
          </w:p>
        </w:tc>
      </w:tr>
      <w:tr w:rsidR="00D43BE6" w14:paraId="54FD4C6F"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5EC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3</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EDD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Принимали ли вы участие в экологических мероприятиях, связанных с раздельным сбором ТБО?</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D9E1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да, всегда;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4AB8" w14:textId="77777777" w:rsidR="00D43BE6" w:rsidRDefault="00D43BE6">
            <w:pPr>
              <w:ind w:right="-136"/>
              <w:jc w:val="both"/>
            </w:pPr>
          </w:p>
        </w:tc>
      </w:tr>
      <w:tr w:rsidR="00D43BE6" w14:paraId="7F9C79D2"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A2521"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F1E8E"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16F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B780" w14:textId="77777777" w:rsidR="00D43BE6" w:rsidRDefault="00D43BE6">
            <w:pPr>
              <w:ind w:right="-136"/>
              <w:jc w:val="both"/>
            </w:pPr>
          </w:p>
        </w:tc>
      </w:tr>
      <w:tr w:rsidR="00D43BE6" w14:paraId="66688FA1" w14:textId="77777777">
        <w:trPr>
          <w:trHeight w:val="329"/>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A62B4"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5F25"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3DA6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иногда.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1BC1" w14:textId="77777777" w:rsidR="00D43BE6" w:rsidRDefault="00D43BE6">
            <w:pPr>
              <w:ind w:right="-136"/>
              <w:jc w:val="both"/>
            </w:pPr>
          </w:p>
        </w:tc>
      </w:tr>
      <w:tr w:rsidR="00D43BE6" w14:paraId="170C7C8A"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B0F7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4</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463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Принимаете ли вы участие в субботниках по уборке вашего двора?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85F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всегда;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5AB3" w14:textId="77777777" w:rsidR="00D43BE6" w:rsidRDefault="00D43BE6">
            <w:pPr>
              <w:ind w:right="-136"/>
              <w:jc w:val="both"/>
            </w:pPr>
          </w:p>
        </w:tc>
      </w:tr>
      <w:tr w:rsidR="00D43BE6" w14:paraId="272F26D9"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892E"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9BC0"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002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иногда участвую;</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8A44" w14:textId="77777777" w:rsidR="00D43BE6" w:rsidRDefault="00D43BE6">
            <w:pPr>
              <w:ind w:right="-136"/>
              <w:jc w:val="both"/>
            </w:pPr>
          </w:p>
        </w:tc>
      </w:tr>
      <w:tr w:rsidR="00D43BE6" w14:paraId="5BDC68CC"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22BFF"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EB55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E2E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никогда не участвую;</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A922" w14:textId="77777777" w:rsidR="00D43BE6" w:rsidRDefault="00D43BE6">
            <w:pPr>
              <w:ind w:right="-136"/>
              <w:jc w:val="both"/>
            </w:pPr>
          </w:p>
        </w:tc>
      </w:tr>
      <w:tr w:rsidR="00D43BE6" w14:paraId="6FCFC31E" w14:textId="77777777">
        <w:trPr>
          <w:trHeight w:val="63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D463B"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2364"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6AAF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 у нас субботники не проводятся.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A88D1" w14:textId="77777777" w:rsidR="00D43BE6" w:rsidRDefault="00D43BE6">
            <w:pPr>
              <w:ind w:right="-136"/>
              <w:jc w:val="both"/>
            </w:pPr>
          </w:p>
        </w:tc>
      </w:tr>
      <w:tr w:rsidR="00D43BE6" w14:paraId="4AA605E6"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D463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5</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B909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Обсуждали ли вы с родителями и другими родственниками проблему раздельного сбора ТБО?</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885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немного;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3902" w14:textId="77777777" w:rsidR="00D43BE6" w:rsidRDefault="00D43BE6">
            <w:pPr>
              <w:ind w:right="-136"/>
              <w:jc w:val="both"/>
            </w:pPr>
          </w:p>
        </w:tc>
      </w:tr>
      <w:tr w:rsidR="00D43BE6" w14:paraId="1D694054"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3247"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EB2F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3CFF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F3AA2" w14:textId="77777777" w:rsidR="00D43BE6" w:rsidRDefault="00D43BE6">
            <w:pPr>
              <w:ind w:right="-136"/>
              <w:jc w:val="both"/>
            </w:pPr>
          </w:p>
        </w:tc>
      </w:tr>
      <w:tr w:rsidR="00D43BE6" w14:paraId="36FB6FD7" w14:textId="77777777">
        <w:trPr>
          <w:trHeight w:val="329"/>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AA6F"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4EF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985F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конечно, 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055B" w14:textId="77777777" w:rsidR="00D43BE6" w:rsidRDefault="00D43BE6">
            <w:pPr>
              <w:ind w:right="-136"/>
              <w:jc w:val="both"/>
            </w:pPr>
          </w:p>
        </w:tc>
      </w:tr>
      <w:tr w:rsidR="00D43BE6" w14:paraId="46805F8D"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E67A4"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6</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AE4E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Одобряют ли раздельный сбор бытовых отходов ваши родители, близкие; собирают ли они сами </w:t>
            </w:r>
            <w:r>
              <w:rPr>
                <w:rFonts w:ascii="Times New Roman" w:eastAsia="Times New Roman" w:hAnsi="Times New Roman" w:cs="Times New Roman"/>
                <w:sz w:val="28"/>
                <w:szCs w:val="28"/>
              </w:rPr>
              <w:lastRenderedPageBreak/>
              <w:t>мусор раздельно?</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5CF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lastRenderedPageBreak/>
              <w:t>а) одобряют и собирают;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38BA1" w14:textId="77777777" w:rsidR="00D43BE6" w:rsidRDefault="00D43BE6">
            <w:pPr>
              <w:ind w:right="-136"/>
              <w:jc w:val="both"/>
            </w:pPr>
          </w:p>
        </w:tc>
      </w:tr>
      <w:tr w:rsidR="00D43BE6" w14:paraId="7D140FF4"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E89AD"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8971"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747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одобряют, но не собирают;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C158" w14:textId="77777777" w:rsidR="00D43BE6" w:rsidRDefault="00D43BE6">
            <w:pPr>
              <w:ind w:right="-136"/>
              <w:jc w:val="both"/>
            </w:pPr>
          </w:p>
        </w:tc>
      </w:tr>
      <w:tr w:rsidR="00D43BE6" w14:paraId="26AC8062"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4EC52"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AAFD4"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07A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им все равно;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B190B" w14:textId="77777777" w:rsidR="00D43BE6" w:rsidRDefault="00D43BE6">
            <w:pPr>
              <w:ind w:right="-136"/>
              <w:jc w:val="both"/>
            </w:pPr>
          </w:p>
        </w:tc>
      </w:tr>
      <w:tr w:rsidR="00D43BE6" w14:paraId="32D58DAA"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EAB8"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7ABF"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3CC6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 не одобряют и не собирают.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3FAD" w14:textId="77777777" w:rsidR="00D43BE6" w:rsidRDefault="00D43BE6">
            <w:pPr>
              <w:ind w:right="-136"/>
              <w:jc w:val="both"/>
            </w:pPr>
          </w:p>
        </w:tc>
      </w:tr>
      <w:tr w:rsidR="00D43BE6" w14:paraId="16074DAD"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86FA"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7</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F04F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Вы считаете, что хоть немного, но спасаете мир тем, что собираете ТБО раздельно?</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DE03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конечно;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F0387" w14:textId="77777777" w:rsidR="00D43BE6" w:rsidRDefault="00D43BE6">
            <w:pPr>
              <w:ind w:right="-136"/>
              <w:jc w:val="both"/>
            </w:pPr>
          </w:p>
        </w:tc>
      </w:tr>
      <w:tr w:rsidR="00D43BE6" w14:paraId="553F1AC6"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B499"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27C0"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DC63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ерунда! При чем здесь мир?</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B1C07" w14:textId="77777777" w:rsidR="00D43BE6" w:rsidRDefault="00D43BE6">
            <w:pPr>
              <w:ind w:right="-136"/>
              <w:jc w:val="both"/>
            </w:pPr>
          </w:p>
        </w:tc>
      </w:tr>
      <w:tr w:rsidR="00D43BE6" w14:paraId="15DFA125"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2FCC9"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8A993"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3E4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D7E8" w14:textId="77777777" w:rsidR="00D43BE6" w:rsidRDefault="00D43BE6">
            <w:pPr>
              <w:ind w:right="-136"/>
              <w:jc w:val="both"/>
            </w:pPr>
          </w:p>
        </w:tc>
      </w:tr>
      <w:tr w:rsidR="00D43BE6" w14:paraId="1C42FAB8" w14:textId="77777777">
        <w:trPr>
          <w:trHeight w:val="63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D55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8</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6C3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Знаете ли Вы, куда вывозится мусор?</w:t>
            </w:r>
          </w:p>
          <w:p w14:paraId="7554D051" w14:textId="77777777" w:rsidR="00D43BE6" w:rsidRDefault="00D43BE6">
            <w:pPr>
              <w:widowControl w:val="0"/>
              <w:spacing w:after="0" w:line="240" w:lineRule="auto"/>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8B3E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на организованный полигон;</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78B8" w14:textId="77777777" w:rsidR="00D43BE6" w:rsidRDefault="00D43BE6">
            <w:pPr>
              <w:ind w:right="-136"/>
              <w:jc w:val="both"/>
            </w:pPr>
          </w:p>
        </w:tc>
      </w:tr>
      <w:tr w:rsidR="00D43BE6" w14:paraId="3FA90C76" w14:textId="77777777">
        <w:trPr>
          <w:trHeight w:val="63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93072"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469D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600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на несанкционированную свалку;</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DA67F" w14:textId="77777777" w:rsidR="00D43BE6" w:rsidRDefault="00D43BE6">
            <w:pPr>
              <w:ind w:right="-136"/>
              <w:jc w:val="both"/>
            </w:pPr>
          </w:p>
        </w:tc>
      </w:tr>
      <w:tr w:rsidR="00D43BE6" w14:paraId="14CD15CD"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D8CB"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CB9FD"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7FB5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сжигают;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4AE5" w14:textId="77777777" w:rsidR="00D43BE6" w:rsidRDefault="00D43BE6">
            <w:pPr>
              <w:ind w:right="-136"/>
              <w:jc w:val="both"/>
            </w:pPr>
          </w:p>
        </w:tc>
      </w:tr>
      <w:tr w:rsidR="00D43BE6" w14:paraId="2EEF7977"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0E73"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155D"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5647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 не знаю</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C9868" w14:textId="77777777" w:rsidR="00D43BE6" w:rsidRDefault="00D43BE6">
            <w:pPr>
              <w:ind w:right="-136"/>
              <w:jc w:val="both"/>
            </w:pPr>
          </w:p>
        </w:tc>
      </w:tr>
      <w:tr w:rsidR="00D43BE6" w14:paraId="6753E8D6"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A019"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9</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1BF1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Есть ли на вашей улице контейнеры для раздельного сбора ТБО?</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BBCC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6E535" w14:textId="77777777" w:rsidR="00D43BE6" w:rsidRDefault="00D43BE6">
            <w:pPr>
              <w:ind w:right="-136"/>
              <w:jc w:val="both"/>
            </w:pPr>
          </w:p>
        </w:tc>
      </w:tr>
      <w:tr w:rsidR="00D43BE6" w14:paraId="74E4CC44"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837A1"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E5D1"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3F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9075" w14:textId="77777777" w:rsidR="00D43BE6" w:rsidRDefault="00D43BE6">
            <w:pPr>
              <w:ind w:right="-136"/>
              <w:jc w:val="both"/>
            </w:pPr>
          </w:p>
        </w:tc>
      </w:tr>
      <w:tr w:rsidR="00D43BE6" w14:paraId="7C0145AC"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D3EF9"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58A15"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F273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наверно, есть</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1204F" w14:textId="77777777" w:rsidR="00D43BE6" w:rsidRDefault="00D43BE6">
            <w:pPr>
              <w:ind w:right="-136"/>
              <w:jc w:val="both"/>
            </w:pPr>
          </w:p>
        </w:tc>
      </w:tr>
      <w:tr w:rsidR="00D43BE6" w14:paraId="6AE54787"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C28E"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6B127"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10C4"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 никогда не интересовался.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02BF" w14:textId="77777777" w:rsidR="00D43BE6" w:rsidRDefault="00D43BE6">
            <w:pPr>
              <w:ind w:right="-136"/>
              <w:jc w:val="both"/>
            </w:pPr>
          </w:p>
        </w:tc>
      </w:tr>
      <w:tr w:rsidR="00D43BE6" w14:paraId="466A8770"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606B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10</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AFDC"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Если в школе будет налажен раздельный сбор ТБО, будете ли вы принимать в нем участие?</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52A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BDD0" w14:textId="77777777" w:rsidR="00D43BE6" w:rsidRDefault="00D43BE6">
            <w:pPr>
              <w:ind w:right="-136"/>
              <w:jc w:val="both"/>
            </w:pPr>
          </w:p>
        </w:tc>
      </w:tr>
      <w:tr w:rsidR="00D43BE6" w14:paraId="75C390E6"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BA56"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B6F9B"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5323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89C8" w14:textId="77777777" w:rsidR="00D43BE6" w:rsidRDefault="00D43BE6">
            <w:pPr>
              <w:ind w:right="-136"/>
              <w:jc w:val="both"/>
            </w:pPr>
          </w:p>
        </w:tc>
      </w:tr>
      <w:tr w:rsidR="00D43BE6" w14:paraId="61741A37"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C030"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BDC5C"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96F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иногда.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E1B1" w14:textId="77777777" w:rsidR="00D43BE6" w:rsidRDefault="00D43BE6">
            <w:pPr>
              <w:ind w:right="-136"/>
              <w:jc w:val="both"/>
            </w:pPr>
          </w:p>
        </w:tc>
      </w:tr>
      <w:tr w:rsidR="00D43BE6" w14:paraId="46252DFB"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A4C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11</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E06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Прочитав газету, вы ее:</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B566"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выбрасываете в мусор;</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8C5B2" w14:textId="77777777" w:rsidR="00D43BE6" w:rsidRDefault="00D43BE6">
            <w:pPr>
              <w:ind w:right="-136"/>
              <w:jc w:val="both"/>
            </w:pPr>
          </w:p>
        </w:tc>
      </w:tr>
      <w:tr w:rsidR="00D43BE6" w14:paraId="241AB2BC"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1DAD1"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353B"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ADFD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складываете в макулатуру;</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18EA" w14:textId="77777777" w:rsidR="00D43BE6" w:rsidRDefault="00D43BE6">
            <w:pPr>
              <w:ind w:right="-136"/>
              <w:jc w:val="both"/>
            </w:pPr>
          </w:p>
        </w:tc>
      </w:tr>
      <w:tr w:rsidR="00D43BE6" w14:paraId="16C97C24"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9517"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4F12"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5CD2"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сжигаете.</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AEB15" w14:textId="77777777" w:rsidR="00D43BE6" w:rsidRDefault="00D43BE6">
            <w:pPr>
              <w:ind w:right="-136"/>
              <w:jc w:val="both"/>
            </w:pPr>
          </w:p>
        </w:tc>
      </w:tr>
      <w:tr w:rsidR="00D43BE6" w14:paraId="63164209"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402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12</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FDAA"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Сортируете ли вы отходы дома?</w:t>
            </w:r>
          </w:p>
          <w:p w14:paraId="1F244E22" w14:textId="77777777" w:rsidR="00D43BE6" w:rsidRDefault="00D43BE6">
            <w:pPr>
              <w:widowControl w:val="0"/>
              <w:spacing w:after="0" w:line="240" w:lineRule="auto"/>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62CFE"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lastRenderedPageBreak/>
              <w:t>а) нет;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8E06C" w14:textId="77777777" w:rsidR="00D43BE6" w:rsidRDefault="00D43BE6">
            <w:pPr>
              <w:ind w:right="-136"/>
              <w:jc w:val="both"/>
            </w:pPr>
          </w:p>
        </w:tc>
      </w:tr>
      <w:tr w:rsidR="00D43BE6" w14:paraId="74110556"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32F3"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F92C3"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E75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можно попробовать;</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6CF8" w14:textId="77777777" w:rsidR="00D43BE6" w:rsidRDefault="00D43BE6">
            <w:pPr>
              <w:ind w:right="-136"/>
              <w:jc w:val="both"/>
            </w:pPr>
          </w:p>
        </w:tc>
      </w:tr>
      <w:tr w:rsidR="00D43BE6" w14:paraId="734187A7" w14:textId="77777777">
        <w:trPr>
          <w:trHeight w:val="95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6AAA1"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CC791"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E0C9"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 xml:space="preserve">в) да (подчеркните что) макулатура, </w:t>
            </w:r>
            <w:proofErr w:type="gramStart"/>
            <w:r>
              <w:rPr>
                <w:rFonts w:ascii="Times New Roman" w:eastAsia="Times New Roman" w:hAnsi="Times New Roman" w:cs="Times New Roman"/>
                <w:sz w:val="28"/>
                <w:szCs w:val="28"/>
              </w:rPr>
              <w:t>стекло,  текстиль</w:t>
            </w:r>
            <w:proofErr w:type="gramEnd"/>
            <w:r>
              <w:rPr>
                <w:rFonts w:ascii="Times New Roman" w:eastAsia="Times New Roman" w:hAnsi="Times New Roman" w:cs="Times New Roman"/>
                <w:sz w:val="28"/>
                <w:szCs w:val="28"/>
              </w:rPr>
              <w:t>, металлолом, другое.</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C7A6D" w14:textId="77777777" w:rsidR="00D43BE6" w:rsidRDefault="00D43BE6">
            <w:pPr>
              <w:ind w:right="-136"/>
              <w:jc w:val="both"/>
            </w:pPr>
          </w:p>
        </w:tc>
      </w:tr>
      <w:tr w:rsidR="00D43BE6" w14:paraId="13EED060" w14:textId="77777777">
        <w:trPr>
          <w:trHeight w:val="31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E0CA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13</w:t>
            </w:r>
          </w:p>
        </w:tc>
        <w:tc>
          <w:tcPr>
            <w:tcW w:w="4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732D0"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Покупая товары в магазине, вы обращаете внимание на экологичность упаковки?</w:t>
            </w:r>
          </w:p>
          <w:p w14:paraId="44A5237D" w14:textId="77777777" w:rsidR="00D43BE6" w:rsidRDefault="00D43BE6">
            <w:pPr>
              <w:widowControl w:val="0"/>
              <w:spacing w:after="0" w:line="240" w:lineRule="auto"/>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F48A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 да, всегда;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30B22" w14:textId="77777777" w:rsidR="00D43BE6" w:rsidRDefault="00D43BE6">
            <w:pPr>
              <w:ind w:right="-136"/>
              <w:jc w:val="both"/>
            </w:pPr>
          </w:p>
        </w:tc>
      </w:tr>
      <w:tr w:rsidR="00D43BE6" w14:paraId="4C08C259"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CAF1E"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ED3D"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00B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 иногда;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17316" w14:textId="77777777" w:rsidR="00D43BE6" w:rsidRDefault="00D43BE6">
            <w:pPr>
              <w:ind w:right="-136"/>
              <w:jc w:val="both"/>
            </w:pPr>
          </w:p>
        </w:tc>
      </w:tr>
      <w:tr w:rsidR="00D43BE6" w14:paraId="02D37240" w14:textId="77777777">
        <w:trPr>
          <w:trHeight w:val="63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A262"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391B"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A0C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 нет, смотрю только на цену товара;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5960" w14:textId="77777777" w:rsidR="00D43BE6" w:rsidRDefault="00D43BE6">
            <w:pPr>
              <w:ind w:right="-136"/>
              <w:jc w:val="both"/>
            </w:pPr>
          </w:p>
        </w:tc>
      </w:tr>
      <w:tr w:rsidR="00D43BE6" w14:paraId="44810603" w14:textId="77777777">
        <w:trPr>
          <w:trHeight w:val="311"/>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A179" w14:textId="77777777" w:rsidR="00D43BE6" w:rsidRDefault="00D43BE6">
            <w:pPr>
              <w:widowControl w:val="0"/>
              <w:pBdr>
                <w:top w:val="nil"/>
                <w:left w:val="nil"/>
                <w:bottom w:val="nil"/>
                <w:right w:val="nil"/>
                <w:between w:val="nil"/>
              </w:pBdr>
              <w:spacing w:after="0"/>
              <w:ind w:right="-136"/>
              <w:jc w:val="both"/>
            </w:pPr>
          </w:p>
        </w:tc>
        <w:tc>
          <w:tcPr>
            <w:tcW w:w="422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567C" w14:textId="77777777" w:rsidR="00D43BE6" w:rsidRDefault="00D43BE6">
            <w:pPr>
              <w:widowControl w:val="0"/>
              <w:pBdr>
                <w:top w:val="nil"/>
                <w:left w:val="nil"/>
                <w:bottom w:val="nil"/>
                <w:right w:val="nil"/>
                <w:between w:val="nil"/>
              </w:pBdr>
              <w:spacing w:after="0"/>
              <w:ind w:right="-136"/>
              <w:jc w:val="both"/>
            </w:pP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78E0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 не понимаю вопроса.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FAB71" w14:textId="77777777" w:rsidR="00D43BE6" w:rsidRDefault="00D43BE6">
            <w:pPr>
              <w:ind w:right="-136"/>
              <w:jc w:val="both"/>
            </w:pPr>
          </w:p>
        </w:tc>
      </w:tr>
    </w:tbl>
    <w:p w14:paraId="24D07396"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6BEF1ACE"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на Ваш взгляд, может стимулировать жителей участвовать в сортировке и переработке домашнего мусора?</w:t>
      </w:r>
    </w:p>
    <w:p w14:paraId="4EE43E75"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Объяснение потенциальной выгоды от переработки отходов для общества и окружающей </w:t>
      </w:r>
    </w:p>
    <w:p w14:paraId="253CDE7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среды</w:t>
      </w:r>
    </w:p>
    <w:p w14:paraId="2B2EDAB7"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Информирование общественности по вопросам охраны окружающей среды</w:t>
      </w:r>
    </w:p>
    <w:p w14:paraId="3F895867"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Положительный опыт других людей</w:t>
      </w:r>
    </w:p>
    <w:p w14:paraId="13112A8F"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Контейнеры для раздельного сбора отходов, расположенные недалеко от дома</w:t>
      </w:r>
    </w:p>
    <w:p w14:paraId="149A59D6"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Пункты приема вторичного сырья</w:t>
      </w:r>
    </w:p>
    <w:p w14:paraId="00752ED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Привлекательные цены на вторичное сырье</w:t>
      </w:r>
    </w:p>
    <w:p w14:paraId="2A922474"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Штрафы за несоблюдение раздельного сбора бытовых отходов</w:t>
      </w:r>
    </w:p>
    <w:p w14:paraId="438D3AC7"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Другое (напишите</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w:t>
      </w:r>
    </w:p>
    <w:p w14:paraId="1C14B1F5"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60FBD513" w14:textId="77777777" w:rsidR="00D43BE6" w:rsidRDefault="00E95BFE">
      <w:pPr>
        <w:widowControl w:val="0"/>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Анкета готовности к РСО (таблица ответов) </w:t>
      </w:r>
    </w:p>
    <w:tbl>
      <w:tblPr>
        <w:tblStyle w:val="af"/>
        <w:tblW w:w="964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42"/>
        <w:gridCol w:w="643"/>
        <w:gridCol w:w="642"/>
        <w:gridCol w:w="643"/>
        <w:gridCol w:w="642"/>
        <w:gridCol w:w="643"/>
        <w:gridCol w:w="642"/>
        <w:gridCol w:w="643"/>
        <w:gridCol w:w="642"/>
        <w:gridCol w:w="643"/>
        <w:gridCol w:w="642"/>
        <w:gridCol w:w="643"/>
        <w:gridCol w:w="642"/>
        <w:gridCol w:w="643"/>
        <w:gridCol w:w="647"/>
      </w:tblGrid>
      <w:tr w:rsidR="00D43BE6" w14:paraId="59054557" w14:textId="77777777">
        <w:trPr>
          <w:trHeight w:val="3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2846"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CE4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A91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3E5E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66212"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2002"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D3E8"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B235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7224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288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81C2"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BCAAB"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B7C4"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DC8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015E9"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14</w:t>
            </w:r>
          </w:p>
        </w:tc>
      </w:tr>
      <w:tr w:rsidR="00D43BE6" w14:paraId="68B47374" w14:textId="77777777">
        <w:trPr>
          <w:trHeight w:val="3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1EF3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5424"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B009"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823A1"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D9F0"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AF2C"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0DC70"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8A07"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D2A79"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4E6E"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B013"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381C6"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5D99"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9A2A" w14:textId="77777777" w:rsidR="00D43BE6" w:rsidRDefault="00D43BE6">
            <w:pPr>
              <w:ind w:right="-136"/>
              <w:jc w:val="both"/>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40018" w14:textId="77777777" w:rsidR="00D43BE6" w:rsidRDefault="00D43BE6">
            <w:pPr>
              <w:ind w:right="-136"/>
              <w:jc w:val="both"/>
            </w:pPr>
          </w:p>
        </w:tc>
      </w:tr>
      <w:tr w:rsidR="00D43BE6" w14:paraId="38682BC6" w14:textId="77777777">
        <w:trPr>
          <w:trHeight w:val="3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281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08D7"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F2E7"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A56BF"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E9429"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6BA44"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4A695"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780D7"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6825C"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3DD7C"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4C49F"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7FB3A"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B663"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D764" w14:textId="77777777" w:rsidR="00D43BE6" w:rsidRDefault="00D43BE6">
            <w:pPr>
              <w:ind w:right="-136"/>
              <w:jc w:val="both"/>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18F4" w14:textId="77777777" w:rsidR="00D43BE6" w:rsidRDefault="00D43BE6">
            <w:pPr>
              <w:ind w:right="-136"/>
              <w:jc w:val="both"/>
            </w:pPr>
          </w:p>
        </w:tc>
      </w:tr>
      <w:tr w:rsidR="00D43BE6" w14:paraId="1CAC3133" w14:textId="77777777">
        <w:trPr>
          <w:trHeight w:val="3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0A5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CB8E5"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D926"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043DF"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89D46"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66969"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B8F5"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8AB5"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3DB0"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B4D33"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6336"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E59C"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C6716"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B9E4" w14:textId="77777777" w:rsidR="00D43BE6" w:rsidRDefault="00D43BE6">
            <w:pPr>
              <w:ind w:right="-136"/>
              <w:jc w:val="both"/>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462E" w14:textId="77777777" w:rsidR="00D43BE6" w:rsidRDefault="00D43BE6">
            <w:pPr>
              <w:ind w:right="-136"/>
              <w:jc w:val="both"/>
            </w:pPr>
          </w:p>
        </w:tc>
      </w:tr>
      <w:tr w:rsidR="00D43BE6" w14:paraId="13DF837A" w14:textId="77777777">
        <w:trPr>
          <w:trHeight w:val="3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826E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45CE"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AEEE"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591B0"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2F3BC"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7B98"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B3947"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4870"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BCE4"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4640"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6F3C5"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2A356" w14:textId="77777777" w:rsidR="00D43BE6" w:rsidRDefault="00D43BE6">
            <w:pPr>
              <w:ind w:right="-136"/>
              <w:jc w:val="both"/>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DAC2" w14:textId="77777777" w:rsidR="00D43BE6" w:rsidRDefault="00D43BE6">
            <w:pPr>
              <w:ind w:right="-136"/>
              <w:jc w:val="both"/>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0703" w14:textId="77777777" w:rsidR="00D43BE6" w:rsidRDefault="00D43BE6">
            <w:pPr>
              <w:ind w:right="-136"/>
              <w:jc w:val="both"/>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E352" w14:textId="77777777" w:rsidR="00D43BE6" w:rsidRDefault="00D43BE6">
            <w:pPr>
              <w:ind w:right="-136"/>
              <w:jc w:val="both"/>
            </w:pPr>
          </w:p>
        </w:tc>
      </w:tr>
    </w:tbl>
    <w:p w14:paraId="00C3AC21" w14:textId="77777777" w:rsidR="00D43BE6" w:rsidRDefault="00D43BE6">
      <w:pPr>
        <w:widowControl w:val="0"/>
        <w:spacing w:after="0" w:line="240" w:lineRule="auto"/>
        <w:ind w:left="55" w:right="-136" w:hanging="55"/>
        <w:jc w:val="both"/>
        <w:rPr>
          <w:rFonts w:ascii="Times New Roman" w:eastAsia="Times New Roman" w:hAnsi="Times New Roman" w:cs="Times New Roman"/>
          <w:sz w:val="28"/>
          <w:szCs w:val="28"/>
        </w:rPr>
      </w:pPr>
    </w:p>
    <w:p w14:paraId="6DAF1912"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tbl>
      <w:tblPr>
        <w:tblStyle w:val="af0"/>
        <w:tblW w:w="964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1"/>
        <w:gridCol w:w="1071"/>
        <w:gridCol w:w="1071"/>
        <w:gridCol w:w="1071"/>
        <w:gridCol w:w="1070"/>
        <w:gridCol w:w="1070"/>
        <w:gridCol w:w="1071"/>
        <w:gridCol w:w="1071"/>
        <w:gridCol w:w="1076"/>
      </w:tblGrid>
      <w:tr w:rsidR="00D43BE6" w14:paraId="5264B27D" w14:textId="77777777">
        <w:trPr>
          <w:trHeight w:val="311"/>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1B263"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№15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56617"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А</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7061"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Б</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DB8F"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4B7C5"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Г</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CA99"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Д</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14BD"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Е</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8999"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Ж</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A500" w14:textId="77777777" w:rsidR="00D43BE6" w:rsidRDefault="00E95BFE">
            <w:pPr>
              <w:widowControl w:val="0"/>
              <w:spacing w:after="0" w:line="240" w:lineRule="auto"/>
              <w:ind w:right="-136"/>
              <w:jc w:val="both"/>
            </w:pPr>
            <w:r>
              <w:rPr>
                <w:rFonts w:ascii="Times New Roman" w:eastAsia="Times New Roman" w:hAnsi="Times New Roman" w:cs="Times New Roman"/>
                <w:sz w:val="28"/>
                <w:szCs w:val="28"/>
              </w:rPr>
              <w:t>З</w:t>
            </w:r>
          </w:p>
        </w:tc>
      </w:tr>
    </w:tbl>
    <w:p w14:paraId="7C2035CE"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7ABD1C37" w14:textId="77777777" w:rsidR="00D43BE6" w:rsidRDefault="00D43BE6">
      <w:pPr>
        <w:widowControl w:val="0"/>
        <w:spacing w:after="0" w:line="240" w:lineRule="auto"/>
        <w:ind w:right="-136"/>
        <w:jc w:val="both"/>
        <w:rPr>
          <w:rFonts w:ascii="Times New Roman" w:eastAsia="Times New Roman" w:hAnsi="Times New Roman" w:cs="Times New Roman"/>
          <w:sz w:val="28"/>
          <w:szCs w:val="28"/>
        </w:rPr>
      </w:pPr>
    </w:p>
    <w:p w14:paraId="43F057E6"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 Модель сетевого взаимодействия и социального партнерства муниципальных образований в области экологического просвещения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 дифференцированному подходу к разным видам отходов на территории Ленинградской области</w:t>
      </w:r>
    </w:p>
    <w:p w14:paraId="7668FE60"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Современные </w:t>
      </w:r>
      <w:proofErr w:type="gramStart"/>
      <w:r>
        <w:rPr>
          <w:rFonts w:ascii="Times New Roman" w:eastAsia="Times New Roman" w:hAnsi="Times New Roman" w:cs="Times New Roman"/>
          <w:sz w:val="28"/>
          <w:szCs w:val="28"/>
        </w:rPr>
        <w:t>вызовы  актуализируют</w:t>
      </w:r>
      <w:proofErr w:type="gramEnd"/>
      <w:r>
        <w:rPr>
          <w:rFonts w:ascii="Times New Roman" w:eastAsia="Times New Roman" w:hAnsi="Times New Roman" w:cs="Times New Roman"/>
          <w:sz w:val="28"/>
          <w:szCs w:val="28"/>
        </w:rPr>
        <w:t xml:space="preserve"> развитие «мусорного» вопроса. Одной из приоритетных задач в этом вопросе </w:t>
      </w:r>
      <w:proofErr w:type="gramStart"/>
      <w:r>
        <w:rPr>
          <w:rFonts w:ascii="Times New Roman" w:eastAsia="Times New Roman" w:hAnsi="Times New Roman" w:cs="Times New Roman"/>
          <w:sz w:val="28"/>
          <w:szCs w:val="28"/>
        </w:rPr>
        <w:t>является  минимизация</w:t>
      </w:r>
      <w:proofErr w:type="gramEnd"/>
      <w:r>
        <w:rPr>
          <w:rFonts w:ascii="Times New Roman" w:eastAsia="Times New Roman" w:hAnsi="Times New Roman" w:cs="Times New Roman"/>
          <w:sz w:val="28"/>
          <w:szCs w:val="28"/>
        </w:rPr>
        <w:t xml:space="preserve"> полигонного размещения за счет максимальной утилизации отходов. Решения этой </w:t>
      </w:r>
      <w:proofErr w:type="gramStart"/>
      <w:r>
        <w:rPr>
          <w:rFonts w:ascii="Times New Roman" w:eastAsia="Times New Roman" w:hAnsi="Times New Roman" w:cs="Times New Roman"/>
          <w:sz w:val="28"/>
          <w:szCs w:val="28"/>
        </w:rPr>
        <w:t>задачи  невозможно</w:t>
      </w:r>
      <w:proofErr w:type="gramEnd"/>
      <w:r>
        <w:rPr>
          <w:rFonts w:ascii="Times New Roman" w:eastAsia="Times New Roman" w:hAnsi="Times New Roman" w:cs="Times New Roman"/>
          <w:sz w:val="28"/>
          <w:szCs w:val="28"/>
        </w:rPr>
        <w:t xml:space="preserve"> достичь без внедрения раздельного накопления отходов. </w:t>
      </w:r>
    </w:p>
    <w:p w14:paraId="34F39153"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Правительство Ленинградской области уделяет большое внимание экологическим вопросам, в том числе минимизации полигонного размещения и раздельному сбору мусора, запущен </w:t>
      </w:r>
      <w:proofErr w:type="gramStart"/>
      <w:r>
        <w:rPr>
          <w:rFonts w:ascii="Times New Roman" w:eastAsia="Times New Roman" w:hAnsi="Times New Roman" w:cs="Times New Roman"/>
          <w:sz w:val="28"/>
          <w:szCs w:val="28"/>
        </w:rPr>
        <w:t>пилотный  проект</w:t>
      </w:r>
      <w:proofErr w:type="gramEnd"/>
      <w:r>
        <w:rPr>
          <w:rFonts w:ascii="Times New Roman" w:eastAsia="Times New Roman" w:hAnsi="Times New Roman" w:cs="Times New Roman"/>
          <w:sz w:val="28"/>
          <w:szCs w:val="28"/>
        </w:rPr>
        <w:t xml:space="preserve"> по раздельному сбору мусора.  Участвует три города Ленинградской области: Кингисепп, Ивангород, Луга. </w:t>
      </w:r>
      <w:r>
        <w:rPr>
          <w:rFonts w:ascii="Times New Roman" w:eastAsia="Times New Roman" w:hAnsi="Times New Roman" w:cs="Times New Roman"/>
          <w:color w:val="222222"/>
          <w:sz w:val="28"/>
          <w:szCs w:val="28"/>
        </w:rPr>
        <w:t>При участии экологических общественных организаций в отдельных районах области проводятся эко-уроки, субботники, собираются и направляются на переработку автомобильные шины, пластик, макулатура.</w:t>
      </w:r>
    </w:p>
    <w:p w14:paraId="7F1AFF15" w14:textId="77777777" w:rsidR="00D43BE6" w:rsidRDefault="00E95BFE">
      <w:pPr>
        <w:spacing w:after="0"/>
        <w:ind w:right="-136"/>
        <w:jc w:val="both"/>
        <w:rPr>
          <w:rFonts w:ascii="Times New Roman" w:eastAsia="Times New Roman" w:hAnsi="Times New Roman" w:cs="Times New Roman"/>
          <w:sz w:val="28"/>
          <w:szCs w:val="28"/>
        </w:rPr>
      </w:pPr>
      <w:r>
        <w:tab/>
      </w:r>
      <w:r>
        <w:rPr>
          <w:rFonts w:ascii="Times New Roman" w:eastAsia="Times New Roman" w:hAnsi="Times New Roman" w:cs="Times New Roman"/>
          <w:sz w:val="28"/>
          <w:szCs w:val="28"/>
        </w:rPr>
        <w:t xml:space="preserve">И в то же время, несмотря на активность, наличие разнообразных </w:t>
      </w:r>
      <w:proofErr w:type="gramStart"/>
      <w:r>
        <w:rPr>
          <w:rFonts w:ascii="Times New Roman" w:eastAsia="Times New Roman" w:hAnsi="Times New Roman" w:cs="Times New Roman"/>
          <w:sz w:val="28"/>
          <w:szCs w:val="28"/>
        </w:rPr>
        <w:t>практик  и</w:t>
      </w:r>
      <w:proofErr w:type="gramEnd"/>
      <w:r>
        <w:rPr>
          <w:rFonts w:ascii="Times New Roman" w:eastAsia="Times New Roman" w:hAnsi="Times New Roman" w:cs="Times New Roman"/>
          <w:sz w:val="28"/>
          <w:szCs w:val="28"/>
        </w:rPr>
        <w:t xml:space="preserve"> инициатив, отсутствует системный и комплексный подход к экологическому просвещению по дифференцированному подходу к разным видам отходов.</w:t>
      </w:r>
    </w:p>
    <w:p w14:paraId="49B8B1FA"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должна носить межведомственный характер и объединять различные субъекты, реализующие экологическое просвещение и заинтересованные в определенных результатах этой деятельности. </w:t>
      </w:r>
    </w:p>
    <w:p w14:paraId="4D90ACA5"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Объектами</w:t>
      </w:r>
      <w:r>
        <w:rPr>
          <w:rFonts w:ascii="Times New Roman" w:eastAsia="Times New Roman" w:hAnsi="Times New Roman" w:cs="Times New Roman"/>
          <w:sz w:val="28"/>
          <w:szCs w:val="28"/>
        </w:rPr>
        <w:t xml:space="preserve"> экологического просвещения по дифференцированному подходу к разным видам отходов на территории Ленинградской области являются: </w:t>
      </w:r>
    </w:p>
    <w:p w14:paraId="423C1434"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воспитанники дошкольных образовательных организаций, школьники, а также их родители (законные представители) и другие члены их семей; </w:t>
      </w:r>
    </w:p>
    <w:p w14:paraId="15DFD5B3"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студенты и выпускники профессиональных образовательных организаций и образовательных организаций высшего образования;</w:t>
      </w:r>
    </w:p>
    <w:p w14:paraId="47160074"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граждане, владельцы дачных и садоводческих товариществ; </w:t>
      </w:r>
    </w:p>
    <w:p w14:paraId="321C4679"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работники предприятий и организаций Ленинградской области. </w:t>
      </w:r>
    </w:p>
    <w:p w14:paraId="01C84BC1"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Субъектами</w:t>
      </w:r>
      <w:r>
        <w:rPr>
          <w:rFonts w:ascii="Times New Roman" w:eastAsia="Times New Roman" w:hAnsi="Times New Roman" w:cs="Times New Roman"/>
          <w:sz w:val="28"/>
          <w:szCs w:val="28"/>
        </w:rPr>
        <w:t xml:space="preserve"> экологического просвещения по дифференцированному подходу к разным видам отходов на территории Ленинградской области являются: </w:t>
      </w:r>
    </w:p>
    <w:p w14:paraId="7C0EDCA3" w14:textId="77777777" w:rsidR="00D43BE6" w:rsidRDefault="00E95BFE">
      <w:pPr>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-Комитет </w:t>
      </w:r>
      <w:hyperlink r:id="rId10">
        <w:r>
          <w:rPr>
            <w:rFonts w:ascii="Times New Roman" w:eastAsia="Times New Roman" w:hAnsi="Times New Roman" w:cs="Times New Roman"/>
            <w:sz w:val="28"/>
            <w:szCs w:val="28"/>
            <w:highlight w:val="white"/>
          </w:rPr>
          <w:t xml:space="preserve"> Ленинградской области по обращению с отходами</w:t>
        </w:r>
      </w:hyperlink>
      <w:r>
        <w:rPr>
          <w:rFonts w:ascii="Times New Roman" w:eastAsia="Times New Roman" w:hAnsi="Times New Roman" w:cs="Times New Roman"/>
          <w:sz w:val="28"/>
          <w:szCs w:val="28"/>
          <w:highlight w:val="white"/>
        </w:rPr>
        <w:t xml:space="preserve"> реализует </w:t>
      </w:r>
      <w:r>
        <w:rPr>
          <w:rFonts w:ascii="Times New Roman" w:eastAsia="Times New Roman" w:hAnsi="Times New Roman" w:cs="Times New Roman"/>
          <w:sz w:val="28"/>
          <w:szCs w:val="28"/>
        </w:rPr>
        <w:t xml:space="preserve"> </w:t>
      </w:r>
    </w:p>
    <w:p w14:paraId="61335BE4"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подпрограмму «Обращение с отходами» Государственной программы Ленинградской области «Охрана окружающей среды Ленинградской области»;</w:t>
      </w:r>
    </w:p>
    <w:p w14:paraId="0A59225B"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-Комитет</w:t>
      </w:r>
      <w:r>
        <w:rPr>
          <w:rFonts w:ascii="Times New Roman" w:eastAsia="Times New Roman" w:hAnsi="Times New Roman" w:cs="Times New Roman"/>
          <w:sz w:val="28"/>
          <w:szCs w:val="28"/>
          <w:highlight w:val="white"/>
        </w:rPr>
        <w:t xml:space="preserve"> </w:t>
      </w:r>
      <w:hyperlink r:id="rId11">
        <w:r>
          <w:rPr>
            <w:rFonts w:ascii="Times New Roman" w:eastAsia="Times New Roman" w:hAnsi="Times New Roman" w:cs="Times New Roman"/>
            <w:sz w:val="28"/>
            <w:szCs w:val="28"/>
            <w:highlight w:val="white"/>
          </w:rPr>
          <w:t>общего и профессионального образования Ленинградской области</w:t>
        </w:r>
      </w:hyperlink>
      <w:hyperlink r:id="rId12">
        <w:r>
          <w:rPr>
            <w:rFonts w:ascii="Times New Roman" w:eastAsia="Times New Roman" w:hAnsi="Times New Roman" w:cs="Times New Roman"/>
            <w:sz w:val="28"/>
            <w:szCs w:val="28"/>
          </w:rPr>
          <w:t xml:space="preserve"> координирует работу системы образования в области экологического просвещения</w:t>
        </w:r>
      </w:hyperlink>
      <w:hyperlink r:id="rId13">
        <w:r>
          <w:rPr>
            <w:rFonts w:ascii="Times New Roman" w:eastAsia="Times New Roman" w:hAnsi="Times New Roman" w:cs="Times New Roman"/>
            <w:sz w:val="28"/>
            <w:szCs w:val="28"/>
            <w:highlight w:val="white"/>
          </w:rPr>
          <w:t>;</w:t>
        </w:r>
      </w:hyperlink>
    </w:p>
    <w:p w14:paraId="1887BF73"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-Комитет</w:t>
      </w:r>
      <w:hyperlink r:id="rId14">
        <w:r>
          <w:rPr>
            <w:rFonts w:ascii="Times New Roman" w:eastAsia="Times New Roman" w:hAnsi="Times New Roman" w:cs="Times New Roman"/>
            <w:sz w:val="28"/>
            <w:szCs w:val="28"/>
            <w:highlight w:val="white"/>
          </w:rPr>
          <w:t xml:space="preserve"> по молодежной политике</w:t>
        </w:r>
      </w:hyperlink>
      <w:r>
        <w:rPr>
          <w:rFonts w:ascii="Times New Roman" w:eastAsia="Times New Roman" w:hAnsi="Times New Roman" w:cs="Times New Roman"/>
          <w:sz w:val="28"/>
          <w:szCs w:val="28"/>
          <w:highlight w:val="white"/>
        </w:rPr>
        <w:t xml:space="preserve"> Ленинградской области</w:t>
      </w:r>
      <w:r>
        <w:rPr>
          <w:rFonts w:ascii="Times New Roman" w:eastAsia="Times New Roman" w:hAnsi="Times New Roman" w:cs="Times New Roman"/>
          <w:sz w:val="28"/>
          <w:szCs w:val="28"/>
        </w:rPr>
        <w:t xml:space="preserve"> решает задачи по развитию добровольческого (волонтерского) движения;</w:t>
      </w:r>
    </w:p>
    <w:p w14:paraId="2AC84FB5"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-Комитет</w:t>
      </w:r>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sz w:val="28"/>
            <w:szCs w:val="28"/>
            <w:highlight w:val="white"/>
          </w:rPr>
          <w:t>по местному самоуправлению, межнациональным и межконфессиональным отношениям</w:t>
        </w:r>
      </w:hyperlink>
      <w:r>
        <w:rPr>
          <w:rFonts w:ascii="Times New Roman" w:eastAsia="Times New Roman" w:hAnsi="Times New Roman" w:cs="Times New Roman"/>
          <w:sz w:val="28"/>
          <w:szCs w:val="28"/>
          <w:highlight w:val="white"/>
        </w:rPr>
        <w:t xml:space="preserve"> Ленинградской области</w:t>
      </w: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highlight w:val="white"/>
        </w:rPr>
        <w:t>оординирует работу инициативных граждан в области экологического просвещения;</w:t>
      </w:r>
    </w:p>
    <w:p w14:paraId="61A69DAE"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-Комитет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 культуре и туризму Ленинградской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координирует работу системы культуры и туризма в области экологического просвещения;</w:t>
      </w:r>
    </w:p>
    <w:p w14:paraId="4FFC0EA0"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Субъекты-партнеры (иные органы исполнительной власти, объединения работодателей и родительские сообщества, научные, негосударственные организации, социально-ориентированные и экологические общественные организации и т.д.) осуществляют деятельность по экологическому просвещению населения Ленинградской области в рамках межведомственного взаимодействия и социального партнерства. </w:t>
      </w:r>
    </w:p>
    <w:p w14:paraId="13C9F7FB" w14:textId="231241B3"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вопросам экологического просвещения по дифференцированному подходу к разным видам отходов на территории Ленинградской области населения ее субъекты взаимодействуют друг с другом в соответствии с </w:t>
      </w:r>
      <w:r w:rsidR="00775523">
        <w:rPr>
          <w:rFonts w:ascii="Times New Roman" w:eastAsia="Times New Roman" w:hAnsi="Times New Roman" w:cs="Times New Roman"/>
          <w:sz w:val="28"/>
          <w:szCs w:val="28"/>
        </w:rPr>
        <w:t>заключёнными</w:t>
      </w:r>
      <w:r>
        <w:rPr>
          <w:rFonts w:ascii="Times New Roman" w:eastAsia="Times New Roman" w:hAnsi="Times New Roman" w:cs="Times New Roman"/>
          <w:sz w:val="28"/>
          <w:szCs w:val="28"/>
        </w:rPr>
        <w:t xml:space="preserve"> соглашениями, с использованием других механизмов, и в пределах своих компетенций.  </w:t>
      </w:r>
    </w:p>
    <w:p w14:paraId="463B0238"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сетевого взаимодействия, как современной высокоэффективной инновационной </w:t>
      </w:r>
      <w:proofErr w:type="gramStart"/>
      <w:r>
        <w:rPr>
          <w:rFonts w:ascii="Times New Roman" w:eastAsia="Times New Roman" w:hAnsi="Times New Roman" w:cs="Times New Roman"/>
          <w:sz w:val="28"/>
          <w:szCs w:val="28"/>
        </w:rPr>
        <w:t>технологии,  создание</w:t>
      </w:r>
      <w:proofErr w:type="gramEnd"/>
      <w:r>
        <w:rPr>
          <w:rFonts w:ascii="Times New Roman" w:eastAsia="Times New Roman" w:hAnsi="Times New Roman" w:cs="Times New Roman"/>
          <w:sz w:val="28"/>
          <w:szCs w:val="28"/>
        </w:rPr>
        <w:t xml:space="preserve"> различных моделей сетевого взаимодействия и включение в них все большего разнообразия субъектов – участников обогащает характер как содержательно, организационно, так и </w:t>
      </w:r>
      <w:proofErr w:type="spellStart"/>
      <w:r>
        <w:rPr>
          <w:rFonts w:ascii="Times New Roman" w:eastAsia="Times New Roman" w:hAnsi="Times New Roman" w:cs="Times New Roman"/>
          <w:sz w:val="28"/>
          <w:szCs w:val="28"/>
        </w:rPr>
        <w:t>управленчески</w:t>
      </w:r>
      <w:proofErr w:type="spellEnd"/>
      <w:r>
        <w:rPr>
          <w:rFonts w:ascii="Times New Roman" w:eastAsia="Times New Roman" w:hAnsi="Times New Roman" w:cs="Times New Roman"/>
          <w:sz w:val="28"/>
          <w:szCs w:val="28"/>
        </w:rPr>
        <w:t xml:space="preserve">. Образование сети различными участниками обеспечивает взаимную компенсацию недостатков ресурсов и усиление преимуществ. </w:t>
      </w:r>
    </w:p>
    <w:p w14:paraId="60D0F45C" w14:textId="77777777" w:rsidR="00D43BE6" w:rsidRDefault="00E95BFE">
      <w:pPr>
        <w:spacing w:after="0"/>
        <w:ind w:right="-136"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Сетевое взаимодействие обладает определенными </w:t>
      </w:r>
      <w:r>
        <w:rPr>
          <w:rFonts w:ascii="Times New Roman" w:eastAsia="Times New Roman" w:hAnsi="Times New Roman" w:cs="Times New Roman"/>
          <w:i/>
          <w:sz w:val="28"/>
          <w:szCs w:val="28"/>
          <w:highlight w:val="white"/>
        </w:rPr>
        <w:t>параметрами:</w:t>
      </w:r>
      <w:r>
        <w:rPr>
          <w:rFonts w:ascii="Times New Roman" w:eastAsia="Times New Roman" w:hAnsi="Times New Roman" w:cs="Times New Roman"/>
          <w:sz w:val="28"/>
          <w:szCs w:val="28"/>
          <w:highlight w:val="white"/>
        </w:rPr>
        <w:t xml:space="preserve"> </w:t>
      </w:r>
    </w:p>
    <w:p w14:paraId="4B3B5B57"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-единство целей; </w:t>
      </w:r>
    </w:p>
    <w:p w14:paraId="3F2C045A"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-определенные ресурсы для их достижения; </w:t>
      </w:r>
    </w:p>
    <w:p w14:paraId="16AFD22E" w14:textId="77777777" w:rsidR="00D43BE6" w:rsidRDefault="00E95BFE">
      <w:pPr>
        <w:spacing w:after="0"/>
        <w:ind w:right="-13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-суммарный центр управления. </w:t>
      </w:r>
    </w:p>
    <w:p w14:paraId="721EEE3F" w14:textId="77777777" w:rsidR="00D43BE6" w:rsidRDefault="00E95BFE">
      <w:pPr>
        <w:shd w:val="clear" w:color="auto" w:fill="FFFFFF"/>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под сетевым взаимодействием понимается система горизонтальных и вертикальных связей, которые позволяют:</w:t>
      </w:r>
    </w:p>
    <w:p w14:paraId="27A6E84A" w14:textId="77777777" w:rsidR="00D43BE6" w:rsidRDefault="00E95BFE">
      <w:pPr>
        <w:numPr>
          <w:ilvl w:val="0"/>
          <w:numId w:val="1"/>
        </w:numPr>
        <w:shd w:val="clear" w:color="auto" w:fill="FFFFFF"/>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распределять ресурсы при общей задаче деятельности;</w:t>
      </w:r>
    </w:p>
    <w:p w14:paraId="492A2D08" w14:textId="77777777" w:rsidR="00D43BE6" w:rsidRDefault="00E95BFE">
      <w:pPr>
        <w:numPr>
          <w:ilvl w:val="0"/>
          <w:numId w:val="1"/>
        </w:numPr>
        <w:shd w:val="clear" w:color="auto" w:fill="FFFFFF"/>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опираться на инициативу каждого конкретного участника;</w:t>
      </w:r>
    </w:p>
    <w:p w14:paraId="720E770D" w14:textId="77777777" w:rsidR="00D43BE6" w:rsidRDefault="00E95BFE">
      <w:pPr>
        <w:numPr>
          <w:ilvl w:val="0"/>
          <w:numId w:val="1"/>
        </w:numPr>
        <w:shd w:val="clear" w:color="auto" w:fill="FFFFFF"/>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прямой контакт участников друг с другом;</w:t>
      </w:r>
    </w:p>
    <w:p w14:paraId="2FFA2430" w14:textId="77777777" w:rsidR="00D43BE6" w:rsidRDefault="00E95BFE">
      <w:pPr>
        <w:numPr>
          <w:ilvl w:val="0"/>
          <w:numId w:val="1"/>
        </w:numPr>
        <w:shd w:val="clear" w:color="auto" w:fill="FFFFFF"/>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выстраивать многообразные возможные пути движения при общности внешней цели;</w:t>
      </w:r>
    </w:p>
    <w:p w14:paraId="2A4AFFA9" w14:textId="77777777" w:rsidR="00D43BE6" w:rsidRDefault="00E95BFE">
      <w:pPr>
        <w:numPr>
          <w:ilvl w:val="0"/>
          <w:numId w:val="1"/>
        </w:numPr>
        <w:shd w:val="clear" w:color="auto" w:fill="FFFFFF"/>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использовать общий ресурс сети для нужд каждого конкретного участника.</w:t>
      </w:r>
    </w:p>
    <w:p w14:paraId="1A3EAF0B" w14:textId="77777777" w:rsidR="00D43BE6" w:rsidRDefault="00E95BFE">
      <w:pPr>
        <w:shd w:val="clear" w:color="auto" w:fill="FFFFFF"/>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Сеть создается на добровольной основе, удерживается общей проблематикой и интересами всех членов сети. Таким образом, сеть всегда является результатом проектного замысла, поскольку участники должны участвовать в едином целеполагании, согласовывать механизмы и схемы взаимодействия, договариваться о результатах деятельности.</w:t>
      </w:r>
      <w:r>
        <w:rPr>
          <w:rFonts w:ascii="Times New Roman" w:eastAsia="Times New Roman" w:hAnsi="Times New Roman" w:cs="Times New Roman"/>
          <w:sz w:val="28"/>
          <w:szCs w:val="28"/>
        </w:rPr>
        <w:tab/>
      </w:r>
    </w:p>
    <w:p w14:paraId="71CDF8C2"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сетевого взаимодействия и социального партнерства муниципальных образований в области экологического просвещения по дифференцированному подходу к разным видам отходов на территории Ленинградской области основана на принципах:</w:t>
      </w:r>
    </w:p>
    <w:p w14:paraId="05CD1A6C"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1.Комплексности</w:t>
      </w:r>
      <w:r>
        <w:rPr>
          <w:rFonts w:ascii="Times New Roman" w:eastAsia="Times New Roman" w:hAnsi="Times New Roman" w:cs="Times New Roman"/>
          <w:sz w:val="28"/>
          <w:szCs w:val="28"/>
        </w:rPr>
        <w:t xml:space="preserve"> - органичное сочетание экологического просвещения </w:t>
      </w:r>
      <w:proofErr w:type="gramStart"/>
      <w:r>
        <w:rPr>
          <w:rFonts w:ascii="Times New Roman" w:eastAsia="Times New Roman" w:hAnsi="Times New Roman" w:cs="Times New Roman"/>
          <w:sz w:val="28"/>
          <w:szCs w:val="28"/>
        </w:rPr>
        <w:t>с решении</w:t>
      </w:r>
      <w:proofErr w:type="gramEnd"/>
      <w:r>
        <w:rPr>
          <w:rFonts w:ascii="Times New Roman" w:eastAsia="Times New Roman" w:hAnsi="Times New Roman" w:cs="Times New Roman"/>
          <w:sz w:val="28"/>
          <w:szCs w:val="28"/>
        </w:rPr>
        <w:t xml:space="preserve"> проблем социально-психологической адаптации человека к новым вызовам, здоровым образом жизни; </w:t>
      </w:r>
    </w:p>
    <w:p w14:paraId="287B6319"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2.Системности</w:t>
      </w:r>
      <w:r>
        <w:rPr>
          <w:rFonts w:ascii="Times New Roman" w:eastAsia="Times New Roman" w:hAnsi="Times New Roman" w:cs="Times New Roman"/>
          <w:sz w:val="28"/>
          <w:szCs w:val="28"/>
        </w:rPr>
        <w:t xml:space="preserve"> - приобщение к вопросам экологического просвещения по дифференцированному подходу к разным видам отходов заинтересованных специалистов различных сфер производства, образования, науки и культуры и др.; </w:t>
      </w:r>
    </w:p>
    <w:p w14:paraId="209582F6"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Проектности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любое</w:t>
      </w:r>
      <w:proofErr w:type="gramEnd"/>
      <w:r>
        <w:rPr>
          <w:rFonts w:ascii="Times New Roman" w:eastAsia="Times New Roman" w:hAnsi="Times New Roman" w:cs="Times New Roman"/>
          <w:sz w:val="28"/>
          <w:szCs w:val="28"/>
        </w:rPr>
        <w:t xml:space="preserve"> сетевое взаимодействие следует рассматривать как проект, т.е. как «взаимосвязанную и ограниченную во времени совокупность деятельности (мероприятий), направленную на достижение конкретных целей и получение ожидаемых результатов путем решения соответствующих задач, обеспеченную необходимыми ресурсами и управляемую на основе постоянного мониторинга показателей прогресса и учета рисков и предположений. Каждый проект сетевого взаимодействия должен быть проанализирован с позиций пяти основных параметров: объем работ, качество, сроки, стоимость и риски. К нему также должно применяться понятие жизненного цикла, т.е. совокупности этапов, через которые проходит развитие проекта: формулирования целей и задач, разработки плана выполнения проекта, реализации проекта и достижения его результатов, проверка соответствий результатам исходным целям и задачам и завершения проекта;</w:t>
      </w:r>
    </w:p>
    <w:p w14:paraId="22CDD8C8"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4.Синергетичности</w:t>
      </w:r>
      <w:r>
        <w:rPr>
          <w:rFonts w:ascii="Times New Roman" w:eastAsia="Times New Roman" w:hAnsi="Times New Roman" w:cs="Times New Roman"/>
          <w:sz w:val="28"/>
          <w:szCs w:val="28"/>
        </w:rPr>
        <w:t xml:space="preserve"> - синергизм - кумулятивный положительный эффект, который значительно повышает совокупные результаты нескольких учреждений в сравнении с уровнями эффективности каждого из них по отдельности. Данный принцип рассматривается как один из самых важных и ожидаемых результатов проекта сетевого взаимодействия. При этом источником синергетического эффекта могут быть как материальные, так и нематериальные ресурсы. </w:t>
      </w:r>
    </w:p>
    <w:p w14:paraId="4E023A16" w14:textId="77777777" w:rsidR="00D43BE6" w:rsidRDefault="00E95BFE">
      <w:pPr>
        <w:spacing w:after="0"/>
        <w:ind w:right="-136"/>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lastRenderedPageBreak/>
        <w:t>5.Инновационности сетевого взаимодействия</w:t>
      </w:r>
      <w:r>
        <w:rPr>
          <w:rFonts w:ascii="Times New Roman" w:eastAsia="Times New Roman" w:hAnsi="Times New Roman" w:cs="Times New Roman"/>
          <w:sz w:val="28"/>
          <w:szCs w:val="28"/>
        </w:rPr>
        <w:t xml:space="preserve"> - постоянное осуществление внедрения новых технологий и форм, выработка новых идей и решений, их распространение. </w:t>
      </w:r>
    </w:p>
    <w:p w14:paraId="467B3821"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w:t>
      </w:r>
    </w:p>
    <w:p w14:paraId="0025378A" w14:textId="77777777" w:rsidR="00D43BE6" w:rsidRDefault="00E95BFE">
      <w:pPr>
        <w:spacing w:after="0"/>
        <w:ind w:right="-136"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Проблема, решаемая в ходе разработки модели</w:t>
      </w:r>
    </w:p>
    <w:p w14:paraId="2ED04BAD" w14:textId="77777777" w:rsidR="00D43BE6" w:rsidRDefault="00E95BFE">
      <w:pPr>
        <w:spacing w:after="0"/>
        <w:ind w:right="-13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 одной стороны - в Ленинградской области наработаны эффективные </w:t>
      </w:r>
      <w:proofErr w:type="gramStart"/>
      <w:r>
        <w:rPr>
          <w:rFonts w:ascii="Times New Roman" w:eastAsia="Times New Roman" w:hAnsi="Times New Roman" w:cs="Times New Roman"/>
          <w:i/>
          <w:sz w:val="28"/>
          <w:szCs w:val="28"/>
        </w:rPr>
        <w:t>практики  и</w:t>
      </w:r>
      <w:proofErr w:type="gramEnd"/>
      <w:r>
        <w:rPr>
          <w:rFonts w:ascii="Times New Roman" w:eastAsia="Times New Roman" w:hAnsi="Times New Roman" w:cs="Times New Roman"/>
          <w:i/>
          <w:sz w:val="28"/>
          <w:szCs w:val="28"/>
        </w:rPr>
        <w:t xml:space="preserve"> инициативы в области экологического просвещения, с другой стороны - данные практики носят локальный характер, отсутствует системный и комплексный подход к экологическому просвещению по дифференцированному подходу к разным видам отходов.</w:t>
      </w:r>
    </w:p>
    <w:p w14:paraId="07F3FB94"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 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В то же время, развивая сетевое и межведомственное взаимодействие, необходимо четко представлять возможности и потребности каждого участника, наличие реальной ресурсной базы участников сети, учитывать риски и трудности при организации совместной деятельности. </w:t>
      </w:r>
    </w:p>
    <w:p w14:paraId="36070275"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принципами Модели и проектируемым содержанием определены главные структурные компоненты: </w:t>
      </w:r>
    </w:p>
    <w:p w14:paraId="45F603FE"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Целевой компонент</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который определяет основные задачи сетевого взаимодействия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участников сети и способы взаимодействия между ними, формы и методы организации совместной деятельности. </w:t>
      </w:r>
    </w:p>
    <w:p w14:paraId="0A03F7AD"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Объединяющая цель</w:t>
      </w:r>
      <w:r>
        <w:rPr>
          <w:rFonts w:ascii="Times New Roman" w:eastAsia="Times New Roman" w:hAnsi="Times New Roman" w:cs="Times New Roman"/>
          <w:sz w:val="28"/>
          <w:szCs w:val="28"/>
        </w:rPr>
        <w:t xml:space="preserve"> сетевого взаимодействия: создание условий для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системного и комплексного подхода к экологическому просвещению по дифференцированному подходу к разным видам отходов путем сетевого взаимодействия и социального партнерства предприятий, </w:t>
      </w:r>
      <w:proofErr w:type="gramStart"/>
      <w:r>
        <w:rPr>
          <w:rFonts w:ascii="Times New Roman" w:eastAsia="Times New Roman" w:hAnsi="Times New Roman" w:cs="Times New Roman"/>
          <w:sz w:val="28"/>
          <w:szCs w:val="28"/>
        </w:rPr>
        <w:t>бизнеса,  образования</w:t>
      </w:r>
      <w:proofErr w:type="gramEnd"/>
      <w:r>
        <w:rPr>
          <w:rFonts w:ascii="Times New Roman" w:eastAsia="Times New Roman" w:hAnsi="Times New Roman" w:cs="Times New Roman"/>
          <w:sz w:val="28"/>
          <w:szCs w:val="28"/>
        </w:rPr>
        <w:t xml:space="preserve"> и общественных организаций.</w:t>
      </w:r>
    </w:p>
    <w:p w14:paraId="55415780" w14:textId="77777777" w:rsidR="00D43BE6" w:rsidRDefault="00E95BFE">
      <w:pPr>
        <w:spacing w:after="0"/>
        <w:ind w:right="-136"/>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Задачи:</w:t>
      </w:r>
    </w:p>
    <w:p w14:paraId="46C6B76B"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подготовить  жителей</w:t>
      </w:r>
      <w:proofErr w:type="gramEnd"/>
      <w:r>
        <w:rPr>
          <w:rFonts w:ascii="Times New Roman" w:eastAsia="Times New Roman" w:hAnsi="Times New Roman" w:cs="Times New Roman"/>
          <w:sz w:val="28"/>
          <w:szCs w:val="28"/>
        </w:rPr>
        <w:t xml:space="preserve">, работников Ленинградской области к участию в пилотном проекте по раздельному сбору мусора; </w:t>
      </w:r>
    </w:p>
    <w:p w14:paraId="50776F9E"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-повысить уровень экологической грамотности </w:t>
      </w:r>
      <w:proofErr w:type="gramStart"/>
      <w:r>
        <w:rPr>
          <w:rFonts w:ascii="Times New Roman" w:eastAsia="Times New Roman" w:hAnsi="Times New Roman" w:cs="Times New Roman"/>
          <w:sz w:val="28"/>
          <w:szCs w:val="28"/>
        </w:rPr>
        <w:t>жителей  в</w:t>
      </w:r>
      <w:proofErr w:type="gramEnd"/>
      <w:r>
        <w:rPr>
          <w:rFonts w:ascii="Times New Roman" w:eastAsia="Times New Roman" w:hAnsi="Times New Roman" w:cs="Times New Roman"/>
          <w:sz w:val="28"/>
          <w:szCs w:val="28"/>
        </w:rPr>
        <w:t xml:space="preserve"> области дифференцированного подхода к разным видам отходов на территории Ленинградской области; </w:t>
      </w:r>
    </w:p>
    <w:p w14:paraId="1101E1E2"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-повысить уровень практических навыков и компетенций жителей Ленинградской области в дифференцированном подходе к разным видам отходов; </w:t>
      </w:r>
    </w:p>
    <w:p w14:paraId="10435AA5"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-создать базу успешных практик экологического просвещения по дифференцированному подходу к разным видам отходов на территории Ленинградской области. </w:t>
      </w:r>
    </w:p>
    <w:p w14:paraId="02F9209F"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Управленческий компонент,</w:t>
      </w:r>
      <w:r>
        <w:rPr>
          <w:rFonts w:ascii="Times New Roman" w:eastAsia="Times New Roman" w:hAnsi="Times New Roman" w:cs="Times New Roman"/>
          <w:sz w:val="28"/>
          <w:szCs w:val="28"/>
        </w:rPr>
        <w:t xml:space="preserve"> который выполняет функции координации устойчивого сетевого взаимодействия в рамках реализации Модели для достижения объединяющей цели. </w:t>
      </w:r>
    </w:p>
    <w:p w14:paraId="2A651B7A"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Непосредственное управление сетевым взаимодействием осуществляет </w:t>
      </w:r>
      <w:r>
        <w:rPr>
          <w:rFonts w:ascii="Times New Roman" w:eastAsia="Times New Roman" w:hAnsi="Times New Roman" w:cs="Times New Roman"/>
          <w:i/>
          <w:sz w:val="28"/>
          <w:szCs w:val="28"/>
          <w:u w:val="single"/>
        </w:rPr>
        <w:t>Координационный совет</w:t>
      </w:r>
      <w:r>
        <w:rPr>
          <w:rFonts w:ascii="Times New Roman" w:eastAsia="Times New Roman" w:hAnsi="Times New Roman" w:cs="Times New Roman"/>
          <w:sz w:val="28"/>
          <w:szCs w:val="28"/>
        </w:rPr>
        <w:t xml:space="preserve">, в состав которого могут входить представители: Комитета </w:t>
      </w:r>
      <w:hyperlink r:id="rId16">
        <w:r>
          <w:rPr>
            <w:rFonts w:ascii="Times New Roman" w:eastAsia="Times New Roman" w:hAnsi="Times New Roman" w:cs="Times New Roman"/>
            <w:sz w:val="28"/>
            <w:szCs w:val="28"/>
            <w:highlight w:val="white"/>
          </w:rPr>
          <w:t xml:space="preserve"> Ленинградской области по обращению с отходами</w:t>
        </w:r>
      </w:hyperlink>
      <w:r>
        <w:rPr>
          <w:rFonts w:ascii="Times New Roman" w:eastAsia="Times New Roman" w:hAnsi="Times New Roman" w:cs="Times New Roman"/>
          <w:sz w:val="28"/>
          <w:szCs w:val="28"/>
          <w:highlight w:val="white"/>
        </w:rPr>
        <w:t xml:space="preserve">; </w:t>
      </w:r>
      <w:hyperlink r:id="rId17">
        <w:r>
          <w:rPr>
            <w:rFonts w:ascii="Times New Roman" w:eastAsia="Times New Roman" w:hAnsi="Times New Roman" w:cs="Times New Roman"/>
            <w:sz w:val="28"/>
            <w:szCs w:val="28"/>
            <w:highlight w:val="white"/>
          </w:rPr>
          <w:t>Комитета</w:t>
        </w:r>
      </w:hyperlink>
      <w:hyperlink r:id="rId18">
        <w:r>
          <w:rPr>
            <w:rFonts w:ascii="Times New Roman" w:eastAsia="Times New Roman" w:hAnsi="Times New Roman" w:cs="Times New Roman"/>
            <w:sz w:val="28"/>
            <w:szCs w:val="28"/>
          </w:rPr>
          <w:t xml:space="preserve"> </w:t>
        </w:r>
      </w:hyperlink>
      <w:hyperlink r:id="rId19">
        <w:r>
          <w:rPr>
            <w:rFonts w:ascii="Times New Roman" w:eastAsia="Times New Roman" w:hAnsi="Times New Roman" w:cs="Times New Roman"/>
            <w:sz w:val="28"/>
            <w:szCs w:val="28"/>
            <w:highlight w:val="white"/>
          </w:rPr>
          <w:t xml:space="preserve">общего и профессионального образования Ленинградской области; Комитета </w:t>
        </w:r>
      </w:hyperlink>
      <w:hyperlink r:id="rId20">
        <w:r>
          <w:rPr>
            <w:rFonts w:ascii="Times New Roman" w:eastAsia="Times New Roman" w:hAnsi="Times New Roman" w:cs="Times New Roman"/>
            <w:sz w:val="28"/>
            <w:szCs w:val="28"/>
            <w:highlight w:val="white"/>
          </w:rPr>
          <w:t xml:space="preserve"> по молодежной политике</w:t>
        </w:r>
      </w:hyperlink>
      <w:r>
        <w:rPr>
          <w:rFonts w:ascii="Times New Roman" w:eastAsia="Times New Roman" w:hAnsi="Times New Roman" w:cs="Times New Roman"/>
          <w:sz w:val="28"/>
          <w:szCs w:val="28"/>
          <w:highlight w:val="white"/>
        </w:rPr>
        <w:t xml:space="preserve"> Ленинградской области;</w:t>
      </w:r>
      <w:r>
        <w:rPr>
          <w:rFonts w:ascii="Times New Roman" w:eastAsia="Times New Roman" w:hAnsi="Times New Roman" w:cs="Times New Roman"/>
          <w:sz w:val="28"/>
          <w:szCs w:val="28"/>
        </w:rPr>
        <w:t xml:space="preserve"> Комитета </w:t>
      </w:r>
      <w:hyperlink r:id="rId21">
        <w:r>
          <w:rPr>
            <w:rFonts w:ascii="Times New Roman" w:eastAsia="Times New Roman" w:hAnsi="Times New Roman" w:cs="Times New Roman"/>
            <w:sz w:val="28"/>
            <w:szCs w:val="28"/>
            <w:highlight w:val="white"/>
          </w:rPr>
          <w:t>по местному самоуправлению, межнациональным и межконфессиональным отношениям</w:t>
        </w:r>
      </w:hyperlink>
      <w:r>
        <w:rPr>
          <w:rFonts w:ascii="Times New Roman" w:eastAsia="Times New Roman" w:hAnsi="Times New Roman" w:cs="Times New Roman"/>
          <w:sz w:val="28"/>
          <w:szCs w:val="28"/>
          <w:highlight w:val="white"/>
        </w:rPr>
        <w:t xml:space="preserve"> Ленинградской области;</w:t>
      </w:r>
      <w:r>
        <w:rPr>
          <w:rFonts w:ascii="Times New Roman" w:eastAsia="Times New Roman" w:hAnsi="Times New Roman" w:cs="Times New Roman"/>
          <w:sz w:val="28"/>
          <w:szCs w:val="28"/>
        </w:rPr>
        <w:t xml:space="preserve"> </w:t>
      </w:r>
      <w:hyperlink r:id="rId22">
        <w:r>
          <w:rPr>
            <w:rFonts w:ascii="Times New Roman" w:eastAsia="Times New Roman" w:hAnsi="Times New Roman" w:cs="Times New Roman"/>
            <w:sz w:val="28"/>
            <w:szCs w:val="28"/>
            <w:highlight w:val="white"/>
          </w:rPr>
          <w:t xml:space="preserve"> Комитета по культуре и туризму Ленинградской области; Регионального оператора; общественных организаций; муниципальных координационных советов.  </w:t>
        </w:r>
      </w:hyperlink>
    </w:p>
    <w:p w14:paraId="03DBD524"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Организационный компонент</w:t>
      </w:r>
      <w:r>
        <w:rPr>
          <w:rFonts w:ascii="Times New Roman" w:eastAsia="Times New Roman" w:hAnsi="Times New Roman" w:cs="Times New Roman"/>
          <w:sz w:val="28"/>
          <w:szCs w:val="28"/>
        </w:rPr>
        <w:t>, который включает в себя состав участников сети и способы взаимодействия между ними, формы и методы организации совместной деятельности.</w:t>
      </w:r>
    </w:p>
    <w:p w14:paraId="238C8AF0" w14:textId="77777777" w:rsidR="00D43BE6" w:rsidRDefault="00E95BFE">
      <w:pPr>
        <w:spacing w:after="0"/>
        <w:ind w:right="-136"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состав участников сетевого взаимодействия муниципальных образований по апробации и реализации Модели входят:</w:t>
      </w:r>
    </w:p>
    <w:p w14:paraId="61BAF041" w14:textId="77777777" w:rsidR="00D43BE6" w:rsidRDefault="00E95BFE">
      <w:pPr>
        <w:numPr>
          <w:ilvl w:val="0"/>
          <w:numId w:val="3"/>
        </w:numPr>
        <w:spacing w:after="0"/>
        <w:ind w:right="-136" w:hanging="3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Сетевые партнеры – подведомственные учреждения и структуры муниципальных образований Ленинградской области </w:t>
      </w:r>
      <w:proofErr w:type="gramStart"/>
      <w:r>
        <w:rPr>
          <w:rFonts w:ascii="Times New Roman" w:eastAsia="Times New Roman" w:hAnsi="Times New Roman" w:cs="Times New Roman"/>
          <w:sz w:val="28"/>
          <w:szCs w:val="28"/>
        </w:rPr>
        <w:t>деятельность</w:t>
      </w:r>
      <w:proofErr w:type="gramEnd"/>
      <w:r>
        <w:rPr>
          <w:rFonts w:ascii="Times New Roman" w:eastAsia="Times New Roman" w:hAnsi="Times New Roman" w:cs="Times New Roman"/>
          <w:sz w:val="28"/>
          <w:szCs w:val="28"/>
        </w:rPr>
        <w:t xml:space="preserve"> которых связана с экологическим просвещением и сбором ТБО </w:t>
      </w:r>
    </w:p>
    <w:p w14:paraId="5B9FCA00" w14:textId="77777777" w:rsidR="00D43BE6" w:rsidRDefault="00E95BFE">
      <w:pPr>
        <w:numPr>
          <w:ilvl w:val="0"/>
          <w:numId w:val="3"/>
        </w:numPr>
        <w:spacing w:after="0"/>
        <w:ind w:right="-136" w:hanging="3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партнеры </w:t>
      </w:r>
      <w:proofErr w:type="gramStart"/>
      <w:r>
        <w:rPr>
          <w:rFonts w:ascii="Times New Roman" w:eastAsia="Times New Roman" w:hAnsi="Times New Roman" w:cs="Times New Roman"/>
          <w:sz w:val="28"/>
          <w:szCs w:val="28"/>
        </w:rPr>
        <w:t>-  общественные</w:t>
      </w:r>
      <w:proofErr w:type="gramEnd"/>
      <w:r>
        <w:rPr>
          <w:rFonts w:ascii="Times New Roman" w:eastAsia="Times New Roman" w:hAnsi="Times New Roman" w:cs="Times New Roman"/>
          <w:sz w:val="28"/>
          <w:szCs w:val="28"/>
        </w:rPr>
        <w:t xml:space="preserve"> организации (</w:t>
      </w:r>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РазДельный</w:t>
      </w:r>
      <w:proofErr w:type="spellEnd"/>
      <w:r>
        <w:rPr>
          <w:rFonts w:ascii="Times New Roman" w:eastAsia="Times New Roman" w:hAnsi="Times New Roman" w:cs="Times New Roman"/>
          <w:color w:val="222222"/>
          <w:sz w:val="28"/>
          <w:szCs w:val="28"/>
        </w:rPr>
        <w:t xml:space="preserve"> Сбор»,  НКО «Чистые Игры», </w:t>
      </w:r>
      <w:r>
        <w:rPr>
          <w:rFonts w:ascii="Times New Roman" w:eastAsia="Times New Roman" w:hAnsi="Times New Roman" w:cs="Times New Roman"/>
          <w:sz w:val="28"/>
          <w:szCs w:val="28"/>
        </w:rPr>
        <w:t>РООЗППГБОС</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Токсовские</w:t>
      </w:r>
      <w:proofErr w:type="spellEnd"/>
      <w:r>
        <w:rPr>
          <w:rFonts w:ascii="Times New Roman" w:eastAsia="Times New Roman" w:hAnsi="Times New Roman" w:cs="Times New Roman"/>
          <w:color w:val="222222"/>
          <w:sz w:val="28"/>
          <w:szCs w:val="28"/>
        </w:rPr>
        <w:t xml:space="preserve"> озера»,  </w:t>
      </w:r>
      <w:r>
        <w:rPr>
          <w:rFonts w:ascii="Times New Roman" w:eastAsia="Times New Roman" w:hAnsi="Times New Roman" w:cs="Times New Roman"/>
          <w:sz w:val="28"/>
          <w:szCs w:val="28"/>
        </w:rPr>
        <w:t>РССМ, РДШ), предприятия и представители бизнеса (</w:t>
      </w:r>
      <w:proofErr w:type="spellStart"/>
      <w:r>
        <w:rPr>
          <w:rFonts w:ascii="Times New Roman" w:eastAsia="Times New Roman" w:hAnsi="Times New Roman" w:cs="Times New Roman"/>
          <w:sz w:val="28"/>
          <w:szCs w:val="28"/>
        </w:rPr>
        <w:t>YotaLab</w:t>
      </w:r>
      <w:proofErr w:type="spellEnd"/>
      <w:r>
        <w:rPr>
          <w:rFonts w:ascii="Times New Roman" w:eastAsia="Times New Roman" w:hAnsi="Times New Roman" w:cs="Times New Roman"/>
          <w:sz w:val="28"/>
          <w:szCs w:val="28"/>
        </w:rPr>
        <w:t>), региональный оператор.</w:t>
      </w:r>
    </w:p>
    <w:p w14:paraId="1C153A6B"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Результативный компонент</w:t>
      </w:r>
      <w:r>
        <w:rPr>
          <w:rFonts w:ascii="Times New Roman" w:eastAsia="Times New Roman" w:hAnsi="Times New Roman" w:cs="Times New Roman"/>
          <w:sz w:val="28"/>
          <w:szCs w:val="28"/>
        </w:rPr>
        <w:t xml:space="preserve"> включает в себя программу мониторинга эффективности взаимодействия сетевых и социальных партнеров в области экологического просвещения по дифференцированному подходу к разным видам отходов.</w:t>
      </w:r>
    </w:p>
    <w:p w14:paraId="756EDB3B" w14:textId="77777777" w:rsidR="00D43BE6" w:rsidRDefault="00E95BFE">
      <w:pPr>
        <w:spacing w:after="0"/>
        <w:ind w:right="-136"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того чтобы созданная сеть успешно функционировала, важна постоянная поддержка всех коммуникативных потоков, проведение семинаров, совместных встреч, круглых столов, конференций. </w:t>
      </w:r>
    </w:p>
    <w:p w14:paraId="38DD67C3"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эффективной реализации объединяющей цели и задач сетевого взаимодействия по апробации и внедрению Модели определены механизмы, </w:t>
      </w:r>
      <w:r>
        <w:rPr>
          <w:rFonts w:ascii="Times New Roman" w:eastAsia="Times New Roman" w:hAnsi="Times New Roman" w:cs="Times New Roman"/>
          <w:sz w:val="28"/>
          <w:szCs w:val="28"/>
        </w:rPr>
        <w:lastRenderedPageBreak/>
        <w:t xml:space="preserve">которые обеспечат повышение эффективности экологического просвещения в области дифференцированного подхода к разным видам отходов на территории Ленинградской области, а именно: </w:t>
      </w:r>
    </w:p>
    <w:p w14:paraId="20E26B19"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-межведомственное и сетевое взаимодействие, обеспечивающие </w:t>
      </w:r>
      <w:proofErr w:type="gramStart"/>
      <w:r>
        <w:rPr>
          <w:rFonts w:ascii="Times New Roman" w:eastAsia="Times New Roman" w:hAnsi="Times New Roman" w:cs="Times New Roman"/>
          <w:sz w:val="28"/>
          <w:szCs w:val="28"/>
        </w:rPr>
        <w:t>многостороннее и многоуровневое взаимодействие всех субъектов</w:t>
      </w:r>
      <w:proofErr w:type="gramEnd"/>
      <w:r>
        <w:rPr>
          <w:rFonts w:ascii="Times New Roman" w:eastAsia="Times New Roman" w:hAnsi="Times New Roman" w:cs="Times New Roman"/>
          <w:sz w:val="28"/>
          <w:szCs w:val="28"/>
        </w:rPr>
        <w:t xml:space="preserve"> осуществляющих экологическое просвещение населения;</w:t>
      </w:r>
    </w:p>
    <w:p w14:paraId="29336DF5" w14:textId="77777777" w:rsidR="00D43BE6" w:rsidRDefault="00E95BFE">
      <w:pPr>
        <w:spacing w:after="0"/>
        <w:ind w:right="-13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-коммуникативные площадки, обеспечивающие оперативный информационный обмен между субъектами системы экологического просвещения на региональном и муниципальном уровнях (форумы, конференции, круглые столы, семинары-практикумы, </w:t>
      </w:r>
      <w:proofErr w:type="spellStart"/>
      <w:r>
        <w:rPr>
          <w:rFonts w:ascii="Times New Roman" w:eastAsia="Times New Roman" w:hAnsi="Times New Roman" w:cs="Times New Roman"/>
          <w:sz w:val="28"/>
          <w:szCs w:val="28"/>
        </w:rPr>
        <w:t>форсайт</w:t>
      </w:r>
      <w:proofErr w:type="spellEnd"/>
      <w:r>
        <w:rPr>
          <w:rFonts w:ascii="Times New Roman" w:eastAsia="Times New Roman" w:hAnsi="Times New Roman" w:cs="Times New Roman"/>
          <w:sz w:val="28"/>
          <w:szCs w:val="28"/>
        </w:rPr>
        <w:t xml:space="preserve"> сессии, </w:t>
      </w:r>
      <w:proofErr w:type="spellStart"/>
      <w:r>
        <w:rPr>
          <w:rFonts w:ascii="Times New Roman" w:eastAsia="Times New Roman" w:hAnsi="Times New Roman" w:cs="Times New Roman"/>
          <w:sz w:val="28"/>
          <w:szCs w:val="28"/>
        </w:rPr>
        <w:t>стажировочные</w:t>
      </w:r>
      <w:proofErr w:type="spellEnd"/>
      <w:r>
        <w:rPr>
          <w:rFonts w:ascii="Times New Roman" w:eastAsia="Times New Roman" w:hAnsi="Times New Roman" w:cs="Times New Roman"/>
          <w:sz w:val="28"/>
          <w:szCs w:val="28"/>
        </w:rPr>
        <w:t xml:space="preserve"> площадки, организационно-деятельностные игры, средства массовой информации, платформа </w:t>
      </w:r>
      <w:proofErr w:type="spellStart"/>
      <w:r>
        <w:rPr>
          <w:rFonts w:ascii="Times New Roman" w:eastAsia="Times New Roman" w:hAnsi="Times New Roman" w:cs="Times New Roman"/>
          <w:sz w:val="28"/>
          <w:szCs w:val="28"/>
        </w:rPr>
        <w:t>Public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w:t>
      </w:r>
      <w:proofErr w:type="spellEnd"/>
      <w:r>
        <w:rPr>
          <w:rFonts w:ascii="Times New Roman" w:eastAsia="Times New Roman" w:hAnsi="Times New Roman" w:cs="Times New Roman"/>
          <w:sz w:val="28"/>
          <w:szCs w:val="28"/>
        </w:rPr>
        <w:t xml:space="preserve">, и др.); </w:t>
      </w:r>
    </w:p>
    <w:p w14:paraId="350E1B9C"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-опорные площадки регионального, муниципального и локального уровня, развивающие проектную деятельность в области экологии, в том числе проекты устойчивого развития сельских территорий.</w:t>
      </w:r>
    </w:p>
    <w:p w14:paraId="7945EDB6"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Апробация Модели делится на несколько этапов: подготовительный, основной, заключительный. </w:t>
      </w:r>
    </w:p>
    <w:p w14:paraId="0ABD483F" w14:textId="77777777" w:rsidR="00D43BE6" w:rsidRDefault="00E95BFE">
      <w:pPr>
        <w:numPr>
          <w:ilvl w:val="0"/>
          <w:numId w:val="4"/>
        </w:numPr>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u w:val="single"/>
        </w:rPr>
        <w:t xml:space="preserve">Подготовительный этап. </w:t>
      </w:r>
    </w:p>
    <w:p w14:paraId="1A89465F"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создается Координационный совет; разрабатывается Сетевой план апробации Модели;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определяется состав участников апробации, с учетом инвентаризации и агрегации ресурсов; определяются инструменты, формы, технологии сетевого взаимодействия.</w:t>
      </w:r>
    </w:p>
    <w:p w14:paraId="1F5D67CE"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общем сетевом плане прописываются все мероприятия по направлениям деятельности, определяются сроки, ответственные от каждой из сторон, распределяются функции организаций-партнеров. Самое важное на этом этапе - согласовать сетевой план со всеми участниками и спрогнозировать оптимальные сроки выполнения. Партнеры должны участвовать в едином целеполагании, согласовывать механизмы и схемы взаимодействия, договариваться о результатах деятельности. Совместное мероприятие в рамках проекта имеет свои особенности, его отличает сетевой характер, который на практике отражает все аспекты совместного использования объединяемых ресурсов. Объединяющая цель, задачи, направления и формы совместной деятельности, потребности, права и обязанности, объединяемые ресурсы, координаторы взаимодействия от каждой стороны закрепляются в договорах о сетевом взаимодействии и сотрудничестве с партнерами. </w:t>
      </w:r>
    </w:p>
    <w:p w14:paraId="5D6413A4"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Проводится организационное совещание по уточнению и корректировке Сетевой плана апробации Модели.</w:t>
      </w:r>
    </w:p>
    <w:p w14:paraId="63525132" w14:textId="77777777" w:rsidR="00D43BE6" w:rsidRDefault="00D43BE6">
      <w:pPr>
        <w:spacing w:after="0"/>
        <w:ind w:right="-136" w:firstLine="708"/>
        <w:jc w:val="both"/>
        <w:rPr>
          <w:rFonts w:ascii="Times New Roman" w:eastAsia="Times New Roman" w:hAnsi="Times New Roman" w:cs="Times New Roman"/>
          <w:sz w:val="28"/>
          <w:szCs w:val="28"/>
        </w:rPr>
      </w:pPr>
    </w:p>
    <w:p w14:paraId="6801C41A" w14:textId="77777777" w:rsidR="00D43BE6" w:rsidRDefault="00E95BFE">
      <w:pPr>
        <w:numPr>
          <w:ilvl w:val="0"/>
          <w:numId w:val="4"/>
        </w:numPr>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u w:val="single"/>
        </w:rPr>
        <w:t>Основной этап</w:t>
      </w:r>
    </w:p>
    <w:p w14:paraId="26CD0A97"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начале данного этапа проводится </w:t>
      </w:r>
      <w:proofErr w:type="gramStart"/>
      <w:r>
        <w:rPr>
          <w:rFonts w:ascii="Times New Roman" w:eastAsia="Times New Roman" w:hAnsi="Times New Roman" w:cs="Times New Roman"/>
          <w:sz w:val="28"/>
          <w:szCs w:val="28"/>
        </w:rPr>
        <w:t>установочное  мероприятие</w:t>
      </w:r>
      <w:proofErr w:type="gramEnd"/>
      <w:r>
        <w:rPr>
          <w:rFonts w:ascii="Times New Roman" w:eastAsia="Times New Roman" w:hAnsi="Times New Roman" w:cs="Times New Roman"/>
          <w:sz w:val="28"/>
          <w:szCs w:val="28"/>
        </w:rPr>
        <w:t xml:space="preserve"> (круглый стол, семинар, совещание), с целью знакомства всех участников (сетевых и социальных партнеров) со структурой Модели, алгоритмами взаимодействия по экологическому просвещению, используемыми формами, методами и технологиями.</w:t>
      </w:r>
    </w:p>
    <w:p w14:paraId="231C00F9"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в соответствии с Сетевым планом апробации Модели в смешанном формате (онлайн, офлайн).</w:t>
      </w:r>
    </w:p>
    <w:p w14:paraId="045E1A31" w14:textId="77777777" w:rsidR="00D43BE6" w:rsidRDefault="00E95BFE">
      <w:pPr>
        <w:spacing w:after="0"/>
        <w:ind w:right="-13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необходимо провести установочные семинары для следующих категорий:</w:t>
      </w:r>
    </w:p>
    <w:p w14:paraId="291F7317"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-специалистов подведомственных учреждений, которые будут задействованы в апробации Модели;</w:t>
      </w:r>
    </w:p>
    <w:p w14:paraId="368EF00E"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-педагогических работников учреждений дошкольного, общего и дополнительного образования, которые будут задействованы в апробации Модели;</w:t>
      </w:r>
    </w:p>
    <w:p w14:paraId="249C137E"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-работников учреждений культуры, которые будут задействованы в апробации Модели;</w:t>
      </w:r>
    </w:p>
    <w:p w14:paraId="12A48A6A"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-работников учреждений молодежной политики, которые будут задействованы в апробации Модели;</w:t>
      </w:r>
    </w:p>
    <w:p w14:paraId="4D5EBC7B"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Существует необходимость разделения данных категорий, так как, несмотря на общее содержание методических и дидактических материалов, используемых для экологического просвещения дифференцированного подхода к разным видам отходов, существуют специфика подачи материала, в зависимости от использования площадок разных ведомств. </w:t>
      </w:r>
    </w:p>
    <w:p w14:paraId="46718876"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 же, необходимо запланировать ряд семинаров- тренингов для волонтеров, которые будут задействованы в экологическом просвещении дифференцированного подхода к разным видам отходов для разных категорий граждан в разных форматах проведения мероприятий. </w:t>
      </w:r>
    </w:p>
    <w:p w14:paraId="0C8CDF2D"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Только после этих действий, можно приступать к реализации мероприятий (в соответствии </w:t>
      </w:r>
      <w:proofErr w:type="gramStart"/>
      <w:r>
        <w:rPr>
          <w:rFonts w:ascii="Times New Roman" w:eastAsia="Times New Roman" w:hAnsi="Times New Roman" w:cs="Times New Roman"/>
          <w:sz w:val="28"/>
          <w:szCs w:val="28"/>
        </w:rPr>
        <w:t>с  Сетевым</w:t>
      </w:r>
      <w:proofErr w:type="gramEnd"/>
      <w:r>
        <w:rPr>
          <w:rFonts w:ascii="Times New Roman" w:eastAsia="Times New Roman" w:hAnsi="Times New Roman" w:cs="Times New Roman"/>
          <w:sz w:val="28"/>
          <w:szCs w:val="28"/>
        </w:rPr>
        <w:t xml:space="preserve"> планом) по апробации Модели.</w:t>
      </w:r>
    </w:p>
    <w:p w14:paraId="135A7FB1" w14:textId="77777777" w:rsidR="00D43BE6" w:rsidRDefault="00E95BFE">
      <w:pPr>
        <w:numPr>
          <w:ilvl w:val="0"/>
          <w:numId w:val="4"/>
        </w:numPr>
        <w:spacing w:after="0" w:line="240" w:lineRule="auto"/>
        <w:ind w:right="-13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u w:val="single"/>
        </w:rPr>
        <w:t>Заключительный этап.</w:t>
      </w:r>
    </w:p>
    <w:p w14:paraId="11E16193"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Включает в себя: </w:t>
      </w:r>
    </w:p>
    <w:p w14:paraId="0E6907B1"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эффективности взаимодействия сетевых и социальных партнеров в области экологического просвещения по дифференцированному подходу к разным видам отходов;</w:t>
      </w:r>
    </w:p>
    <w:p w14:paraId="6E58C91F"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эффекта сетевого взаимодействия по апробации Модели и внесение корректировок;</w:t>
      </w:r>
    </w:p>
    <w:p w14:paraId="5F289076"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обобщение </w:t>
      </w:r>
      <w:proofErr w:type="gramStart"/>
      <w:r>
        <w:rPr>
          <w:rFonts w:ascii="Times New Roman" w:eastAsia="Times New Roman" w:hAnsi="Times New Roman" w:cs="Times New Roman"/>
          <w:sz w:val="28"/>
          <w:szCs w:val="28"/>
        </w:rPr>
        <w:t>результатов  апробации</w:t>
      </w:r>
      <w:proofErr w:type="gramEnd"/>
      <w:r>
        <w:rPr>
          <w:rFonts w:ascii="Times New Roman" w:eastAsia="Times New Roman" w:hAnsi="Times New Roman" w:cs="Times New Roman"/>
          <w:sz w:val="28"/>
          <w:szCs w:val="28"/>
        </w:rPr>
        <w:t xml:space="preserve"> модели;</w:t>
      </w:r>
    </w:p>
    <w:p w14:paraId="323AF5C8" w14:textId="77777777" w:rsidR="00D43BE6" w:rsidRDefault="00E95BFE">
      <w:pPr>
        <w:spacing w:after="0"/>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дорожной карты по внедрению Модели на территории Ленинградской области.</w:t>
      </w:r>
    </w:p>
    <w:p w14:paraId="1AF3B740" w14:textId="77777777" w:rsidR="00D43BE6" w:rsidRDefault="00D43BE6">
      <w:pPr>
        <w:spacing w:after="0"/>
        <w:ind w:right="-136"/>
        <w:jc w:val="both"/>
        <w:rPr>
          <w:rFonts w:ascii="Times New Roman" w:eastAsia="Times New Roman" w:hAnsi="Times New Roman" w:cs="Times New Roman"/>
          <w:sz w:val="28"/>
          <w:szCs w:val="28"/>
        </w:rPr>
      </w:pPr>
    </w:p>
    <w:p w14:paraId="12C9D191" w14:textId="77777777" w:rsidR="00D43BE6" w:rsidRDefault="00E95BFE">
      <w:pPr>
        <w:spacing w:after="0"/>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Перечень нормативно-правовых актов</w:t>
      </w:r>
    </w:p>
    <w:p w14:paraId="63796DCF"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«Гражданский кодекс Российской Федерации» от 30.11.1994 № 51-ФЗ</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Часть 1 http://docs.cntd.ru/document/9027690 Часть 2 http://docs.cntd.ru/document/9027703 Часть 3 http://docs.cntd.ru/document/901799839 Часть 4 </w:t>
      </w:r>
      <w:hyperlink r:id="rId23">
        <w:r>
          <w:rPr>
            <w:rFonts w:ascii="Times New Roman" w:eastAsia="Times New Roman" w:hAnsi="Times New Roman" w:cs="Times New Roman"/>
            <w:color w:val="0000FF"/>
            <w:sz w:val="28"/>
            <w:szCs w:val="28"/>
            <w:u w:val="single"/>
          </w:rPr>
          <w:t>http://docs.cntd.ru/document/902019731</w:t>
        </w:r>
      </w:hyperlink>
    </w:p>
    <w:p w14:paraId="447678A3"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«Жилищный кодекс Российской Федерации» от 29.12.2004 № 188-ФЗ </w:t>
      </w:r>
      <w:hyperlink r:id="rId24">
        <w:r>
          <w:rPr>
            <w:rFonts w:ascii="Times New Roman" w:eastAsia="Times New Roman" w:hAnsi="Times New Roman" w:cs="Times New Roman"/>
            <w:color w:val="0000FF"/>
            <w:sz w:val="28"/>
            <w:szCs w:val="28"/>
            <w:u w:val="single"/>
          </w:rPr>
          <w:t>http://docs.cntd.ru/document/901919946/</w:t>
        </w:r>
      </w:hyperlink>
    </w:p>
    <w:p w14:paraId="0FFEE846"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Закон Санкт-Петербурга от 25.12.2015 № 891-180 «О благоустройстве в </w:t>
      </w:r>
      <w:proofErr w:type="spellStart"/>
      <w:r>
        <w:rPr>
          <w:rFonts w:ascii="Times New Roman" w:eastAsia="Times New Roman" w:hAnsi="Times New Roman" w:cs="Times New Roman"/>
          <w:sz w:val="28"/>
          <w:szCs w:val="28"/>
        </w:rPr>
        <w:t>СанктПетербурге</w:t>
      </w:r>
      <w:proofErr w:type="spellEnd"/>
      <w:r>
        <w:rPr>
          <w:rFonts w:ascii="Times New Roman" w:eastAsia="Times New Roman" w:hAnsi="Times New Roman" w:cs="Times New Roman"/>
          <w:sz w:val="28"/>
          <w:szCs w:val="28"/>
        </w:rPr>
        <w:t xml:space="preserve">» </w:t>
      </w:r>
      <w:hyperlink r:id="rId25">
        <w:r>
          <w:rPr>
            <w:rFonts w:ascii="Times New Roman" w:eastAsia="Times New Roman" w:hAnsi="Times New Roman" w:cs="Times New Roman"/>
            <w:color w:val="0000FF"/>
            <w:sz w:val="28"/>
            <w:szCs w:val="28"/>
            <w:u w:val="single"/>
          </w:rPr>
          <w:t>http://docs.cntd.ru/document/537986144/</w:t>
        </w:r>
      </w:hyperlink>
      <w:r>
        <w:rPr>
          <w:rFonts w:ascii="Times New Roman" w:eastAsia="Times New Roman" w:hAnsi="Times New Roman" w:cs="Times New Roman"/>
          <w:sz w:val="28"/>
          <w:szCs w:val="28"/>
        </w:rPr>
        <w:t xml:space="preserve"> </w:t>
      </w:r>
    </w:p>
    <w:p w14:paraId="41217DDA"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4.«Земельный кодекс Российской Федерации» от 25.10.2001 № 136-ФЗ </w:t>
      </w:r>
      <w:hyperlink r:id="rId26">
        <w:r>
          <w:rPr>
            <w:rFonts w:ascii="Times New Roman" w:eastAsia="Times New Roman" w:hAnsi="Times New Roman" w:cs="Times New Roman"/>
            <w:color w:val="0000FF"/>
            <w:sz w:val="28"/>
            <w:szCs w:val="28"/>
            <w:u w:val="single"/>
          </w:rPr>
          <w:t>http://docs.cntd.ru/document/744100004/</w:t>
        </w:r>
      </w:hyperlink>
      <w:r>
        <w:rPr>
          <w:rFonts w:ascii="Times New Roman" w:eastAsia="Times New Roman" w:hAnsi="Times New Roman" w:cs="Times New Roman"/>
          <w:sz w:val="28"/>
          <w:szCs w:val="28"/>
        </w:rPr>
        <w:t xml:space="preserve"> </w:t>
      </w:r>
    </w:p>
    <w:p w14:paraId="3CE5E56B"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5.Поручение Президента РФ от 15.11.2017 Пр-2319  </w:t>
      </w:r>
      <w:hyperlink r:id="rId27">
        <w:r>
          <w:rPr>
            <w:rFonts w:ascii="Times New Roman" w:eastAsia="Times New Roman" w:hAnsi="Times New Roman" w:cs="Times New Roman"/>
            <w:color w:val="1155CC"/>
            <w:sz w:val="28"/>
            <w:szCs w:val="28"/>
            <w:u w:val="single"/>
          </w:rPr>
          <w:t>http://www.kremlin.ru/acts/assignments/orders/56138</w:t>
        </w:r>
      </w:hyperlink>
    </w:p>
    <w:p w14:paraId="5A9F0FD0"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Постановление Правительства Москвы от 13.11.2012 № 636-ПП «О размещении и установке на территории города Москвы объектов, не являющихся объектами капитального строительства, и объектов, размещение которых осуществляется без предоставления земельных участков и установления сервитутов» (в т.ч. Приложение 3 «Порядок разработки, согласования и утверждения проекта размещения объекта, не являющегося объектом капитального строительства»)</w:t>
      </w:r>
    </w:p>
    <w:p w14:paraId="232E8584" w14:textId="77777777" w:rsidR="00D43BE6" w:rsidRDefault="00775523">
      <w:pPr>
        <w:ind w:right="-136"/>
        <w:jc w:val="both"/>
        <w:rPr>
          <w:rFonts w:ascii="Times New Roman" w:eastAsia="Times New Roman" w:hAnsi="Times New Roman" w:cs="Times New Roman"/>
          <w:sz w:val="28"/>
          <w:szCs w:val="28"/>
        </w:rPr>
      </w:pPr>
      <w:hyperlink r:id="rId28">
        <w:r w:rsidR="00E95BFE">
          <w:rPr>
            <w:rFonts w:ascii="Times New Roman" w:eastAsia="Times New Roman" w:hAnsi="Times New Roman" w:cs="Times New Roman"/>
            <w:color w:val="0000FF"/>
            <w:sz w:val="28"/>
            <w:szCs w:val="28"/>
            <w:u w:val="single"/>
          </w:rPr>
          <w:t>http://docs.cntd.ru/document/537926268/</w:t>
        </w:r>
      </w:hyperlink>
      <w:r w:rsidR="00E95BFE">
        <w:rPr>
          <w:rFonts w:ascii="Times New Roman" w:eastAsia="Times New Roman" w:hAnsi="Times New Roman" w:cs="Times New Roman"/>
          <w:sz w:val="28"/>
          <w:szCs w:val="28"/>
        </w:rPr>
        <w:t xml:space="preserve"> </w:t>
      </w:r>
    </w:p>
    <w:p w14:paraId="4AC4E275"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Постановление городской Думы города Нижнего Новгорода Нижегородской области от 20.06.2007 № 56 «Об утверждении Правил благоустройства города Нижнего Новгорода» </w:t>
      </w:r>
    </w:p>
    <w:p w14:paraId="7E30839C" w14:textId="77777777" w:rsidR="00D43BE6" w:rsidRDefault="00775523">
      <w:pPr>
        <w:ind w:right="-136"/>
        <w:jc w:val="both"/>
        <w:rPr>
          <w:rFonts w:ascii="Times New Roman" w:eastAsia="Times New Roman" w:hAnsi="Times New Roman" w:cs="Times New Roman"/>
          <w:sz w:val="28"/>
          <w:szCs w:val="28"/>
        </w:rPr>
      </w:pPr>
      <w:hyperlink r:id="rId29">
        <w:r w:rsidR="00E95BFE">
          <w:rPr>
            <w:rFonts w:ascii="Times New Roman" w:eastAsia="Times New Roman" w:hAnsi="Times New Roman" w:cs="Times New Roman"/>
            <w:color w:val="0000FF"/>
            <w:sz w:val="28"/>
            <w:szCs w:val="28"/>
            <w:u w:val="single"/>
          </w:rPr>
          <w:t>http://docs.cntd.ru/document/944930923</w:t>
        </w:r>
      </w:hyperlink>
      <w:r w:rsidR="00E95BFE">
        <w:rPr>
          <w:rFonts w:ascii="Times New Roman" w:eastAsia="Times New Roman" w:hAnsi="Times New Roman" w:cs="Times New Roman"/>
          <w:sz w:val="28"/>
          <w:szCs w:val="28"/>
        </w:rPr>
        <w:t xml:space="preserve"> </w:t>
      </w:r>
    </w:p>
    <w:p w14:paraId="2635E119"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Постановление Правительства Нижегородской области от 15.04.2015 №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14:paraId="7C09456F"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30">
        <w:r>
          <w:rPr>
            <w:rFonts w:ascii="Times New Roman" w:eastAsia="Times New Roman" w:hAnsi="Times New Roman" w:cs="Times New Roman"/>
            <w:color w:val="0000FF"/>
            <w:sz w:val="28"/>
            <w:szCs w:val="28"/>
            <w:u w:val="single"/>
          </w:rPr>
          <w:t>http://docs.cntd.ru/document/465522082/</w:t>
        </w:r>
      </w:hyperlink>
      <w:r>
        <w:rPr>
          <w:rFonts w:ascii="Times New Roman" w:eastAsia="Times New Roman" w:hAnsi="Times New Roman" w:cs="Times New Roman"/>
          <w:sz w:val="28"/>
          <w:szCs w:val="28"/>
        </w:rPr>
        <w:t xml:space="preserve"> </w:t>
      </w:r>
    </w:p>
    <w:p w14:paraId="0AB9ACDD"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Постановление Правительства РФ от 03.06.2016 № 505 «Об утверждении Правил коммерческого учета объема и (или) массы твердых коммунальных отходов»</w:t>
      </w:r>
    </w:p>
    <w:p w14:paraId="10293F61"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31">
        <w:r>
          <w:rPr>
            <w:rFonts w:ascii="Times New Roman" w:eastAsia="Times New Roman" w:hAnsi="Times New Roman" w:cs="Times New Roman"/>
            <w:color w:val="0000FF"/>
            <w:sz w:val="28"/>
            <w:szCs w:val="28"/>
            <w:u w:val="single"/>
          </w:rPr>
          <w:t>http://docs.cntd.ru/document/420358237/</w:t>
        </w:r>
      </w:hyperlink>
      <w:r>
        <w:rPr>
          <w:rFonts w:ascii="Times New Roman" w:eastAsia="Times New Roman" w:hAnsi="Times New Roman" w:cs="Times New Roman"/>
          <w:sz w:val="28"/>
          <w:szCs w:val="28"/>
        </w:rPr>
        <w:t xml:space="preserve"> </w:t>
      </w:r>
    </w:p>
    <w:p w14:paraId="19711C58"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35926F9"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32">
        <w:r>
          <w:rPr>
            <w:rFonts w:ascii="Times New Roman" w:eastAsia="Times New Roman" w:hAnsi="Times New Roman" w:cs="Times New Roman"/>
            <w:color w:val="0000FF"/>
            <w:sz w:val="28"/>
            <w:szCs w:val="28"/>
            <w:u w:val="single"/>
          </w:rPr>
          <w:t>http://docs.cntd.ru/document/420237834/</w:t>
        </w:r>
      </w:hyperlink>
    </w:p>
    <w:p w14:paraId="2E38F17B"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11. Постановление Правительства РФ от 04.04.2016 № 269 «Об определении нормативов накопления твердых коммунальных отходов» (вместе с «Правилами определения нормативов накопления твердых коммунальных отходов»)</w:t>
      </w:r>
    </w:p>
    <w:p w14:paraId="5994B90C" w14:textId="77777777" w:rsidR="00D43BE6" w:rsidRDefault="00775523">
      <w:pPr>
        <w:ind w:right="-136"/>
        <w:jc w:val="both"/>
        <w:rPr>
          <w:rFonts w:ascii="Times New Roman" w:eastAsia="Times New Roman" w:hAnsi="Times New Roman" w:cs="Times New Roman"/>
          <w:sz w:val="28"/>
          <w:szCs w:val="28"/>
        </w:rPr>
      </w:pPr>
      <w:hyperlink r:id="rId33">
        <w:r w:rsidR="00E95BFE">
          <w:rPr>
            <w:rFonts w:ascii="Times New Roman" w:eastAsia="Times New Roman" w:hAnsi="Times New Roman" w:cs="Times New Roman"/>
            <w:color w:val="0000FF"/>
            <w:sz w:val="28"/>
            <w:szCs w:val="28"/>
            <w:u w:val="single"/>
          </w:rPr>
          <w:t>http://docs.cntd.ru/document/420346598/</w:t>
        </w:r>
      </w:hyperlink>
      <w:r w:rsidR="00E95BFE">
        <w:rPr>
          <w:rFonts w:ascii="Times New Roman" w:eastAsia="Times New Roman" w:hAnsi="Times New Roman" w:cs="Times New Roman"/>
          <w:sz w:val="28"/>
          <w:szCs w:val="28"/>
        </w:rPr>
        <w:t xml:space="preserve"> </w:t>
      </w:r>
    </w:p>
    <w:p w14:paraId="398BF87F"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http://docs.cntd.ru/document/902280037/ 29</w:t>
      </w:r>
    </w:p>
    <w:p w14:paraId="49C8F2A2" w14:textId="77777777" w:rsidR="00D43BE6" w:rsidRDefault="00E95BFE">
      <w:pPr>
        <w:ind w:right="-136"/>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13. Постановление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года № 641» (вместе с «Правилами обращения с твердыми коммунальными отходами»)</w:t>
      </w:r>
      <w:r>
        <w:t xml:space="preserve">  </w:t>
      </w:r>
      <w:hyperlink r:id="rId34">
        <w:r>
          <w:rPr>
            <w:color w:val="0000FF"/>
            <w:u w:val="single"/>
          </w:rPr>
          <w:t>http://docs.cntd.ru/document/420382731/</w:t>
        </w:r>
      </w:hyperlink>
      <w:r>
        <w:t xml:space="preserve"> </w:t>
      </w:r>
    </w:p>
    <w:p w14:paraId="3D110A2B" w14:textId="77777777" w:rsidR="00D43BE6" w:rsidRDefault="00E95BFE">
      <w:pPr>
        <w:ind w:right="-136"/>
        <w:jc w:val="both"/>
      </w:pPr>
      <w:r>
        <w:rPr>
          <w:rFonts w:ascii="Times New Roman" w:eastAsia="Times New Roman" w:hAnsi="Times New Roman" w:cs="Times New Roman"/>
          <w:sz w:val="28"/>
          <w:szCs w:val="28"/>
        </w:rPr>
        <w:t>14. Постановление Правительства Самарской области от 17.10.2018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t xml:space="preserve"> </w:t>
      </w:r>
      <w:hyperlink r:id="rId35">
        <w:r>
          <w:rPr>
            <w:color w:val="0000FF"/>
            <w:u w:val="single"/>
          </w:rPr>
          <w:t>http://docs.cntd.ru/document/550215839</w:t>
        </w:r>
      </w:hyperlink>
    </w:p>
    <w:p w14:paraId="51BFDAE1" w14:textId="77777777" w:rsidR="00D43BE6" w:rsidRDefault="00E95BFE">
      <w:pPr>
        <w:ind w:right="-136"/>
        <w:jc w:val="both"/>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8"/>
          <w:szCs w:val="28"/>
        </w:rPr>
        <w:t xml:space="preserve">15. Постановление Правительства </w:t>
      </w:r>
      <w:proofErr w:type="spellStart"/>
      <w:r>
        <w:rPr>
          <w:rFonts w:ascii="Times New Roman" w:eastAsia="Times New Roman" w:hAnsi="Times New Roman" w:cs="Times New Roman"/>
          <w:sz w:val="28"/>
          <w:szCs w:val="28"/>
        </w:rPr>
        <w:t>СанктПетербурга</w:t>
      </w:r>
      <w:proofErr w:type="spellEnd"/>
      <w:r>
        <w:rPr>
          <w:rFonts w:ascii="Times New Roman" w:eastAsia="Times New Roman" w:hAnsi="Times New Roman" w:cs="Times New Roman"/>
          <w:sz w:val="28"/>
          <w:szCs w:val="28"/>
        </w:rPr>
        <w:t xml:space="preserve"> от 09.11.2016 № 961 «О Правилах благоустройства территории Санкт-Петербурга и о внесении изменений в некоторые постановления Правительства Санкт-Петербурга (с изменениями на 19 декабря 2017 года)»</w:t>
      </w:r>
      <w:r>
        <w:t xml:space="preserve"> </w:t>
      </w:r>
      <w:hyperlink r:id="rId36">
        <w:r>
          <w:rPr>
            <w:color w:val="0000FF"/>
            <w:u w:val="single"/>
          </w:rPr>
          <w:t>http://docs.cntd.ru/document/456024404/</w:t>
        </w:r>
      </w:hyperlink>
      <w:r>
        <w:t xml:space="preserve"> </w:t>
      </w:r>
    </w:p>
    <w:p w14:paraId="483CB99D"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Указ Президента РФ от 07.05.2018 № 204 «О национальных целях и стратегических задачах развития Российской Федерации на период до 2024 года»</w:t>
      </w:r>
    </w:p>
    <w:p w14:paraId="5CA987A3" w14:textId="77777777" w:rsidR="00D43BE6" w:rsidRDefault="00E95BFE">
      <w:pPr>
        <w:ind w:right="-136"/>
        <w:jc w:val="both"/>
      </w:pPr>
      <w:r>
        <w:t xml:space="preserve"> </w:t>
      </w:r>
      <w:hyperlink r:id="rId37">
        <w:r>
          <w:rPr>
            <w:color w:val="0000FF"/>
            <w:u w:val="single"/>
          </w:rPr>
          <w:t>http://docs.cntd.ru/document/557309575/</w:t>
        </w:r>
      </w:hyperlink>
    </w:p>
    <w:p w14:paraId="6EC55C9E"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Федеральный закон от 24.06.1998 № 89-ФЗ «Об отходах производства и потребления» </w:t>
      </w:r>
      <w:bookmarkStart w:id="0" w:name="bookmark=id.30j0zll" w:colFirst="0" w:colLast="0"/>
      <w:bookmarkEnd w:id="0"/>
    </w:p>
    <w:p w14:paraId="247F0286" w14:textId="77777777" w:rsidR="00D43BE6" w:rsidRDefault="00E95BFE">
      <w:pPr>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Рекомендуемые методические материалы по раздельному сбору мусора </w:t>
      </w:r>
    </w:p>
    <w:p w14:paraId="3790A286" w14:textId="77777777" w:rsidR="00D43BE6" w:rsidRDefault="00E95BFE">
      <w:pPr>
        <w:spacing w:after="160" w:line="259" w:lineRule="auto"/>
        <w:ind w:right="-136"/>
        <w:jc w:val="both"/>
        <w:rPr>
          <w:rFonts w:ascii="Arial" w:eastAsia="Arial" w:hAnsi="Arial" w:cs="Arial"/>
        </w:rPr>
      </w:pPr>
      <w:r>
        <w:rPr>
          <w:rFonts w:ascii="Times New Roman" w:eastAsia="Times New Roman" w:hAnsi="Times New Roman" w:cs="Times New Roman"/>
          <w:sz w:val="28"/>
          <w:szCs w:val="28"/>
        </w:rPr>
        <w:t xml:space="preserve">1. «Аргументация за раздельный сбор, а не сжигание» </w:t>
      </w:r>
    </w:p>
    <w:p w14:paraId="42B7D256" w14:textId="77777777" w:rsidR="00D43BE6" w:rsidRDefault="00E95BFE">
      <w:pPr>
        <w:spacing w:after="0" w:line="240" w:lineRule="auto"/>
        <w:ind w:right="-136"/>
        <w:jc w:val="both"/>
        <w:rPr>
          <w:rFonts w:ascii="Times New Roman" w:eastAsia="Times New Roman" w:hAnsi="Times New Roman" w:cs="Times New Roman"/>
          <w:sz w:val="28"/>
          <w:szCs w:val="28"/>
        </w:rPr>
      </w:pPr>
      <w:r>
        <w:rPr>
          <w:rFonts w:ascii="Arial" w:eastAsia="Arial" w:hAnsi="Arial" w:cs="Arial"/>
        </w:rPr>
        <w:t xml:space="preserve"> </w:t>
      </w:r>
      <w:r>
        <w:rPr>
          <w:rFonts w:ascii="Times New Roman" w:eastAsia="Times New Roman" w:hAnsi="Times New Roman" w:cs="Times New Roman"/>
          <w:sz w:val="28"/>
          <w:szCs w:val="28"/>
        </w:rPr>
        <w:t xml:space="preserve">Алина </w:t>
      </w:r>
      <w:proofErr w:type="spellStart"/>
      <w:r>
        <w:rPr>
          <w:rFonts w:ascii="Times New Roman" w:eastAsia="Times New Roman" w:hAnsi="Times New Roman" w:cs="Times New Roman"/>
          <w:sz w:val="28"/>
          <w:szCs w:val="28"/>
        </w:rPr>
        <w:t>Кольовска</w:t>
      </w:r>
      <w:proofErr w:type="spellEnd"/>
      <w:r>
        <w:rPr>
          <w:rFonts w:ascii="Times New Roman" w:eastAsia="Times New Roman" w:hAnsi="Times New Roman" w:cs="Times New Roman"/>
          <w:sz w:val="28"/>
          <w:szCs w:val="28"/>
        </w:rPr>
        <w:t xml:space="preserve">, биолог, руководитель АНО “Коалиция “ПРО Отходы” и Центра экономии ресурсов, разработчик пакета “Разделяй </w:t>
      </w:r>
      <w:proofErr w:type="gramStart"/>
      <w:r>
        <w:rPr>
          <w:rFonts w:ascii="Times New Roman" w:eastAsia="Times New Roman" w:hAnsi="Times New Roman" w:cs="Times New Roman"/>
          <w:sz w:val="28"/>
          <w:szCs w:val="28"/>
        </w:rPr>
        <w:t>и Здравствуй</w:t>
      </w:r>
      <w:proofErr w:type="gramEnd"/>
      <w:r>
        <w:rPr>
          <w:rFonts w:ascii="Times New Roman" w:eastAsia="Times New Roman" w:hAnsi="Times New Roman" w:cs="Times New Roman"/>
          <w:sz w:val="28"/>
          <w:szCs w:val="28"/>
        </w:rPr>
        <w:t>!”</w:t>
      </w:r>
    </w:p>
    <w:p w14:paraId="210CF70C" w14:textId="77777777" w:rsidR="00D43BE6" w:rsidRDefault="00E95BFE">
      <w:pPr>
        <w:spacing w:after="0" w:line="240" w:lineRule="auto"/>
        <w:ind w:right="-13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Контакты:</w:t>
      </w:r>
    </w:p>
    <w:p w14:paraId="096E5DFB" w14:textId="77777777" w:rsidR="00D43BE6" w:rsidRDefault="00E95BFE">
      <w:pPr>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Фейсбук: www.facebook.com/alina.kolovska</w:t>
      </w:r>
    </w:p>
    <w:p w14:paraId="6A1818C2" w14:textId="77777777" w:rsidR="00D43BE6" w:rsidRDefault="00E95BFE">
      <w:pPr>
        <w:spacing w:after="0" w:line="240" w:lineRule="auto"/>
        <w:ind w:right="-1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Вконтакт</w:t>
      </w:r>
      <w:proofErr w:type="spellEnd"/>
      <w:r>
        <w:rPr>
          <w:rFonts w:ascii="Times New Roman" w:eastAsia="Times New Roman" w:hAnsi="Times New Roman" w:cs="Times New Roman"/>
          <w:sz w:val="28"/>
          <w:szCs w:val="28"/>
        </w:rPr>
        <w:t>: vk.com/</w:t>
      </w:r>
      <w:proofErr w:type="spellStart"/>
      <w:r>
        <w:rPr>
          <w:rFonts w:ascii="Times New Roman" w:eastAsia="Times New Roman" w:hAnsi="Times New Roman" w:cs="Times New Roman"/>
          <w:sz w:val="28"/>
          <w:szCs w:val="28"/>
        </w:rPr>
        <w:t>kolovska</w:t>
      </w:r>
      <w:proofErr w:type="spellEnd"/>
    </w:p>
    <w:p w14:paraId="397ABB9E" w14:textId="77777777" w:rsidR="00D43BE6" w:rsidRDefault="00E95BFE">
      <w:pPr>
        <w:spacing w:after="0" w:line="240" w:lineRule="auto"/>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Инстаграм: </w:t>
      </w:r>
      <w:proofErr w:type="spellStart"/>
      <w:r>
        <w:rPr>
          <w:rFonts w:ascii="Times New Roman" w:eastAsia="Times New Roman" w:hAnsi="Times New Roman" w:cs="Times New Roman"/>
          <w:sz w:val="28"/>
          <w:szCs w:val="28"/>
        </w:rPr>
        <w:t>centrecon_cer</w:t>
      </w:r>
      <w:proofErr w:type="spellEnd"/>
    </w:p>
    <w:p w14:paraId="347C80E1" w14:textId="77777777" w:rsidR="00D43BE6" w:rsidRDefault="00D43BE6">
      <w:pPr>
        <w:spacing w:after="0"/>
        <w:ind w:right="-136"/>
        <w:jc w:val="both"/>
        <w:rPr>
          <w:rFonts w:ascii="Arial" w:eastAsia="Arial" w:hAnsi="Arial" w:cs="Arial"/>
        </w:rPr>
      </w:pPr>
    </w:p>
    <w:p w14:paraId="27690178"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Евробуклет</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Экостанции</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Мы вместе!» «Отходы раз-дель-но!»  </w:t>
      </w:r>
    </w:p>
    <w:p w14:paraId="026A283F"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t xml:space="preserve"> </w:t>
      </w:r>
      <w:r>
        <w:rPr>
          <w:rFonts w:ascii="Times New Roman" w:eastAsia="Times New Roman" w:hAnsi="Times New Roman" w:cs="Times New Roman"/>
          <w:sz w:val="28"/>
          <w:szCs w:val="28"/>
        </w:rPr>
        <w:t>Инструкция как организовать раздельный сбор (накопление) отходов в школе. Проект «Разделяй и Здравствуй».</w:t>
      </w:r>
    </w:p>
    <w:p w14:paraId="3D96AF96"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t xml:space="preserve"> </w:t>
      </w:r>
      <w:r>
        <w:rPr>
          <w:rFonts w:ascii="Times New Roman" w:eastAsia="Times New Roman" w:hAnsi="Times New Roman" w:cs="Times New Roman"/>
          <w:sz w:val="28"/>
          <w:szCs w:val="28"/>
        </w:rPr>
        <w:t>Инструкция как подготовиться к акции по сбору (накоплению) вторсырья. Проект «Разделяй и Здравствуй».</w:t>
      </w:r>
    </w:p>
    <w:p w14:paraId="58DAD7E6"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Гаркуша А. Как внедрить раздельный сбор отходов в своем дворе (микрорайоне/городе). Путеводитель. – М., 2018. – 28 с.</w:t>
      </w:r>
    </w:p>
    <w:p w14:paraId="5E996B31"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Кольовска</w:t>
      </w:r>
      <w:proofErr w:type="spellEnd"/>
      <w:r>
        <w:rPr>
          <w:rFonts w:ascii="Times New Roman" w:eastAsia="Times New Roman" w:hAnsi="Times New Roman" w:cs="Times New Roman"/>
          <w:sz w:val="28"/>
          <w:szCs w:val="28"/>
        </w:rPr>
        <w:t xml:space="preserve"> А.А. Методическое пособие по организации учебных мероприятий на тему «Отходы».</w:t>
      </w:r>
    </w:p>
    <w:p w14:paraId="3EB2326F"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t xml:space="preserve"> </w:t>
      </w:r>
      <w:r>
        <w:rPr>
          <w:rFonts w:ascii="Times New Roman" w:eastAsia="Times New Roman" w:hAnsi="Times New Roman" w:cs="Times New Roman"/>
          <w:sz w:val="28"/>
          <w:szCs w:val="28"/>
        </w:rPr>
        <w:t>Рекомендации по проведению лабораторных занятий к циклу уроков «Разделяй и здравствуй!». Проект «Разделяй и Здравствуй».</w:t>
      </w:r>
    </w:p>
    <w:p w14:paraId="55459AEC"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Алина </w:t>
      </w:r>
      <w:proofErr w:type="spellStart"/>
      <w:r>
        <w:rPr>
          <w:rFonts w:ascii="Times New Roman" w:eastAsia="Times New Roman" w:hAnsi="Times New Roman" w:cs="Times New Roman"/>
          <w:sz w:val="28"/>
          <w:szCs w:val="28"/>
        </w:rPr>
        <w:t>Кольовска</w:t>
      </w:r>
      <w:proofErr w:type="spellEnd"/>
      <w:r>
        <w:rPr>
          <w:rFonts w:ascii="Times New Roman" w:eastAsia="Times New Roman" w:hAnsi="Times New Roman" w:cs="Times New Roman"/>
          <w:sz w:val="28"/>
          <w:szCs w:val="28"/>
        </w:rPr>
        <w:t xml:space="preserve">, Анастасия </w:t>
      </w:r>
      <w:proofErr w:type="spellStart"/>
      <w:r>
        <w:rPr>
          <w:rFonts w:ascii="Times New Roman" w:eastAsia="Times New Roman" w:hAnsi="Times New Roman" w:cs="Times New Roman"/>
          <w:sz w:val="28"/>
          <w:szCs w:val="28"/>
        </w:rPr>
        <w:t>Феткулина</w:t>
      </w:r>
      <w:proofErr w:type="spellEnd"/>
      <w:r>
        <w:rPr>
          <w:rFonts w:ascii="Times New Roman" w:eastAsia="Times New Roman" w:hAnsi="Times New Roman" w:cs="Times New Roman"/>
          <w:sz w:val="28"/>
          <w:szCs w:val="28"/>
        </w:rPr>
        <w:t xml:space="preserve"> «Про отходы» Методические материалы в помощь воспитателям.</w:t>
      </w:r>
    </w:p>
    <w:p w14:paraId="6A553E54"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9.В.А. </w:t>
      </w:r>
      <w:proofErr w:type="spellStart"/>
      <w:r>
        <w:rPr>
          <w:rFonts w:ascii="Times New Roman" w:eastAsia="Times New Roman" w:hAnsi="Times New Roman" w:cs="Times New Roman"/>
          <w:sz w:val="28"/>
          <w:szCs w:val="28"/>
        </w:rPr>
        <w:t>Самкова</w:t>
      </w:r>
      <w:proofErr w:type="spellEnd"/>
      <w:r>
        <w:rPr>
          <w:rFonts w:ascii="Times New Roman" w:eastAsia="Times New Roman" w:hAnsi="Times New Roman" w:cs="Times New Roman"/>
          <w:sz w:val="28"/>
          <w:szCs w:val="28"/>
        </w:rPr>
        <w:t xml:space="preserve"> Г.П. Сапожникова «Рециклинг отходов потребления» Методическое пособие для учителя. М. 2007.</w:t>
      </w:r>
    </w:p>
    <w:p w14:paraId="6344FA40" w14:textId="77777777" w:rsidR="00D43BE6" w:rsidRDefault="00E95BFE">
      <w:pPr>
        <w:ind w:righ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10.Анна Гаркуша</w:t>
      </w:r>
      <w:r>
        <w:t xml:space="preserve"> «</w:t>
      </w:r>
      <w:r>
        <w:rPr>
          <w:rFonts w:ascii="Times New Roman" w:eastAsia="Times New Roman" w:hAnsi="Times New Roman" w:cs="Times New Roman"/>
          <w:sz w:val="28"/>
          <w:szCs w:val="28"/>
        </w:rPr>
        <w:t>Методические рекомендации для Управляющих компаний и ТСЖ по организации системы раздельного накопления отходов от населения в регионах РФ с углубленными разъяснениями для городов:</w:t>
      </w:r>
      <w:r>
        <w:t xml:space="preserve"> </w:t>
      </w:r>
      <w:r>
        <w:rPr>
          <w:rFonts w:ascii="Times New Roman" w:eastAsia="Times New Roman" w:hAnsi="Times New Roman" w:cs="Times New Roman"/>
          <w:sz w:val="28"/>
          <w:szCs w:val="28"/>
        </w:rPr>
        <w:t>Москва, Санкт-Петербург, Нижний Новгород, Самара».</w:t>
      </w:r>
    </w:p>
    <w:p w14:paraId="68414C01" w14:textId="77777777" w:rsidR="00D43BE6" w:rsidRDefault="00D43BE6">
      <w:pPr>
        <w:widowControl w:val="0"/>
        <w:spacing w:after="0" w:line="240" w:lineRule="auto"/>
        <w:ind w:right="-136"/>
        <w:jc w:val="both"/>
        <w:rPr>
          <w:rFonts w:ascii="Times New Roman" w:eastAsia="Times New Roman" w:hAnsi="Times New Roman" w:cs="Times New Roman"/>
          <w:b/>
          <w:sz w:val="28"/>
          <w:szCs w:val="28"/>
        </w:rPr>
      </w:pPr>
    </w:p>
    <w:p w14:paraId="2C0DABA4" w14:textId="77777777" w:rsidR="00D43BE6" w:rsidRDefault="00D43BE6">
      <w:pPr>
        <w:widowControl w:val="0"/>
        <w:spacing w:after="0" w:line="240" w:lineRule="auto"/>
        <w:ind w:right="-136"/>
        <w:jc w:val="both"/>
      </w:pPr>
    </w:p>
    <w:sectPr w:rsidR="00D43BE6">
      <w:footerReference w:type="default" r:id="rId38"/>
      <w:headerReference w:type="first" r:id="rId39"/>
      <w:footerReference w:type="first" r:id="rId40"/>
      <w:pgSz w:w="11900" w:h="16840"/>
      <w:pgMar w:top="1134" w:right="850" w:bottom="1134"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C4CB" w14:textId="77777777" w:rsidR="00994950" w:rsidRDefault="00994950">
      <w:pPr>
        <w:spacing w:after="0" w:line="240" w:lineRule="auto"/>
      </w:pPr>
      <w:r>
        <w:separator/>
      </w:r>
    </w:p>
  </w:endnote>
  <w:endnote w:type="continuationSeparator" w:id="0">
    <w:p w14:paraId="190C888E" w14:textId="77777777" w:rsidR="00994950" w:rsidRDefault="0099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mo">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414" w14:textId="77777777" w:rsidR="00775523" w:rsidRDefault="00775523">
    <w:pPr>
      <w:tabs>
        <w:tab w:val="center" w:pos="4677"/>
        <w:tab w:val="right" w:pos="9355"/>
      </w:tabs>
      <w:spacing w:after="0" w:line="240" w:lineRule="auto"/>
      <w:jc w:val="center"/>
    </w:pPr>
  </w:p>
  <w:p w14:paraId="4FB2374D" w14:textId="77777777" w:rsidR="00775523" w:rsidRDefault="00775523">
    <w:pPr>
      <w:pBdr>
        <w:top w:val="nil"/>
        <w:left w:val="nil"/>
        <w:bottom w:val="nil"/>
        <w:right w:val="nil"/>
        <w:between w:val="nil"/>
      </w:pBdr>
      <w:tabs>
        <w:tab w:val="center" w:pos="4677"/>
        <w:tab w:val="right" w:pos="9355"/>
      </w:tabs>
      <w:spacing w:after="0" w:line="240" w:lineRule="auto"/>
      <w:jc w:val="center"/>
      <w:rPr>
        <w:rFonts w:ascii="Helvetica Neue" w:eastAsia="Helvetica Neue" w:hAnsi="Helvetica Neue" w:cs="Helvetica Neue"/>
        <w:color w:val="222222"/>
        <w:sz w:val="24"/>
        <w:szCs w:val="24"/>
        <w:highlight w:val="white"/>
      </w:rPr>
    </w:pPr>
    <w:r>
      <w:rPr>
        <w:rFonts w:cs="Calibri"/>
        <w:color w:val="222222"/>
      </w:rPr>
      <w:fldChar w:fldCharType="begin"/>
    </w:r>
    <w:r>
      <w:rPr>
        <w:rFonts w:cs="Calibri"/>
        <w:color w:val="222222"/>
      </w:rPr>
      <w:instrText>PAGE</w:instrText>
    </w:r>
    <w:r>
      <w:rPr>
        <w:rFonts w:cs="Calibri"/>
        <w:color w:val="222222"/>
      </w:rPr>
      <w:fldChar w:fldCharType="separate"/>
    </w:r>
    <w:r>
      <w:rPr>
        <w:rFonts w:cs="Calibri"/>
        <w:noProof/>
        <w:color w:val="222222"/>
      </w:rPr>
      <w:t>1</w:t>
    </w:r>
    <w:r>
      <w:rPr>
        <w:rFonts w:cs="Calibri"/>
        <w:color w:val="2222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655E" w14:textId="77777777" w:rsidR="00775523" w:rsidRDefault="00775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51E5" w14:textId="77777777" w:rsidR="00994950" w:rsidRDefault="00994950">
      <w:pPr>
        <w:spacing w:after="0" w:line="240" w:lineRule="auto"/>
      </w:pPr>
      <w:r>
        <w:separator/>
      </w:r>
    </w:p>
  </w:footnote>
  <w:footnote w:type="continuationSeparator" w:id="0">
    <w:p w14:paraId="3746B1B7" w14:textId="77777777" w:rsidR="00994950" w:rsidRDefault="0099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A7E4" w14:textId="77777777" w:rsidR="00775523" w:rsidRDefault="007755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2AC8"/>
    <w:multiLevelType w:val="multilevel"/>
    <w:tmpl w:val="CFB61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5528DE"/>
    <w:multiLevelType w:val="multilevel"/>
    <w:tmpl w:val="2E2CDABC"/>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b w:val="0"/>
        <w:i w:val="0"/>
        <w:smallCaps w:val="0"/>
        <w:strike w:val="0"/>
        <w:sz w:val="20"/>
        <w:szCs w:val="20"/>
        <w:shd w:val="clear" w:color="auto" w:fill="auto"/>
        <w:vertAlign w:val="baseline"/>
      </w:rPr>
    </w:lvl>
  </w:abstractNum>
  <w:abstractNum w:abstractNumId="2" w15:restartNumberingAfterBreak="0">
    <w:nsid w:val="5ADE31F5"/>
    <w:multiLevelType w:val="multilevel"/>
    <w:tmpl w:val="61182CEC"/>
    <w:lvl w:ilvl="0">
      <w:start w:val="1"/>
      <w:numFmt w:val="decimal"/>
      <w:lvlText w:val="%1."/>
      <w:lvlJc w:val="left"/>
      <w:pPr>
        <w:ind w:left="720" w:hanging="360"/>
      </w:pPr>
      <w:rPr>
        <w:i/>
        <w:smallCaps w:val="0"/>
        <w:strike w:val="0"/>
        <w:shd w:val="clear" w:color="auto" w:fill="auto"/>
        <w:vertAlign w:val="baseline"/>
      </w:rPr>
    </w:lvl>
    <w:lvl w:ilvl="1">
      <w:start w:val="1"/>
      <w:numFmt w:val="lowerLetter"/>
      <w:lvlText w:val="%2."/>
      <w:lvlJc w:val="left"/>
      <w:pPr>
        <w:ind w:left="1440" w:hanging="360"/>
      </w:pPr>
      <w:rPr>
        <w:i/>
        <w:smallCaps w:val="0"/>
        <w:strike w:val="0"/>
        <w:shd w:val="clear" w:color="auto" w:fill="auto"/>
        <w:vertAlign w:val="baseline"/>
      </w:rPr>
    </w:lvl>
    <w:lvl w:ilvl="2">
      <w:start w:val="1"/>
      <w:numFmt w:val="lowerRoman"/>
      <w:lvlText w:val="%3."/>
      <w:lvlJc w:val="left"/>
      <w:pPr>
        <w:ind w:left="2160" w:hanging="320"/>
      </w:pPr>
      <w:rPr>
        <w:i/>
        <w:smallCaps w:val="0"/>
        <w:strike w:val="0"/>
        <w:shd w:val="clear" w:color="auto" w:fill="auto"/>
        <w:vertAlign w:val="baseline"/>
      </w:rPr>
    </w:lvl>
    <w:lvl w:ilvl="3">
      <w:start w:val="1"/>
      <w:numFmt w:val="decimal"/>
      <w:lvlText w:val="%4."/>
      <w:lvlJc w:val="left"/>
      <w:pPr>
        <w:ind w:left="2880" w:hanging="360"/>
      </w:pPr>
      <w:rPr>
        <w:i/>
        <w:smallCaps w:val="0"/>
        <w:strike w:val="0"/>
        <w:shd w:val="clear" w:color="auto" w:fill="auto"/>
        <w:vertAlign w:val="baseline"/>
      </w:rPr>
    </w:lvl>
    <w:lvl w:ilvl="4">
      <w:start w:val="1"/>
      <w:numFmt w:val="lowerLetter"/>
      <w:lvlText w:val="%5."/>
      <w:lvlJc w:val="left"/>
      <w:pPr>
        <w:ind w:left="3600" w:hanging="360"/>
      </w:pPr>
      <w:rPr>
        <w:i/>
        <w:smallCaps w:val="0"/>
        <w:strike w:val="0"/>
        <w:shd w:val="clear" w:color="auto" w:fill="auto"/>
        <w:vertAlign w:val="baseline"/>
      </w:rPr>
    </w:lvl>
    <w:lvl w:ilvl="5">
      <w:start w:val="1"/>
      <w:numFmt w:val="lowerRoman"/>
      <w:lvlText w:val="%6."/>
      <w:lvlJc w:val="left"/>
      <w:pPr>
        <w:ind w:left="4320" w:hanging="320"/>
      </w:pPr>
      <w:rPr>
        <w:i/>
        <w:smallCaps w:val="0"/>
        <w:strike w:val="0"/>
        <w:shd w:val="clear" w:color="auto" w:fill="auto"/>
        <w:vertAlign w:val="baseline"/>
      </w:rPr>
    </w:lvl>
    <w:lvl w:ilvl="6">
      <w:start w:val="1"/>
      <w:numFmt w:val="decimal"/>
      <w:lvlText w:val="%7."/>
      <w:lvlJc w:val="left"/>
      <w:pPr>
        <w:ind w:left="5040" w:hanging="360"/>
      </w:pPr>
      <w:rPr>
        <w:i/>
        <w:smallCaps w:val="0"/>
        <w:strike w:val="0"/>
        <w:shd w:val="clear" w:color="auto" w:fill="auto"/>
        <w:vertAlign w:val="baseline"/>
      </w:rPr>
    </w:lvl>
    <w:lvl w:ilvl="7">
      <w:start w:val="1"/>
      <w:numFmt w:val="lowerLetter"/>
      <w:lvlText w:val="%8."/>
      <w:lvlJc w:val="left"/>
      <w:pPr>
        <w:ind w:left="5760" w:hanging="360"/>
      </w:pPr>
      <w:rPr>
        <w:i/>
        <w:smallCaps w:val="0"/>
        <w:strike w:val="0"/>
        <w:shd w:val="clear" w:color="auto" w:fill="auto"/>
        <w:vertAlign w:val="baseline"/>
      </w:rPr>
    </w:lvl>
    <w:lvl w:ilvl="8">
      <w:start w:val="1"/>
      <w:numFmt w:val="lowerRoman"/>
      <w:lvlText w:val="%9."/>
      <w:lvlJc w:val="left"/>
      <w:pPr>
        <w:ind w:left="6480" w:hanging="320"/>
      </w:pPr>
      <w:rPr>
        <w:i/>
        <w:smallCaps w:val="0"/>
        <w:strike w:val="0"/>
        <w:shd w:val="clear" w:color="auto" w:fill="auto"/>
        <w:vertAlign w:val="baseline"/>
      </w:rPr>
    </w:lvl>
  </w:abstractNum>
  <w:abstractNum w:abstractNumId="3" w15:restartNumberingAfterBreak="0">
    <w:nsid w:val="68F2688B"/>
    <w:multiLevelType w:val="multilevel"/>
    <w:tmpl w:val="C52A625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78B74AA7"/>
    <w:multiLevelType w:val="multilevel"/>
    <w:tmpl w:val="3FD43124"/>
    <w:lvl w:ilvl="0">
      <w:start w:val="1"/>
      <w:numFmt w:val="bullet"/>
      <w:lvlText w:val="●"/>
      <w:lvlJc w:val="left"/>
      <w:pPr>
        <w:ind w:left="669" w:hanging="308"/>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389" w:hanging="309"/>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109" w:hanging="309"/>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829" w:hanging="309"/>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3549" w:hanging="309"/>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4269" w:hanging="309"/>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4989" w:hanging="309"/>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5709" w:hanging="309"/>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6429" w:hanging="309"/>
      </w:pPr>
      <w:rPr>
        <w:rFonts w:ascii="Arimo" w:eastAsia="Arimo" w:hAnsi="Arimo" w:cs="Arimo"/>
        <w:b w:val="0"/>
        <w:i w:val="0"/>
        <w:smallCaps w:val="0"/>
        <w:strike w:val="0"/>
        <w:sz w:val="24"/>
        <w:szCs w:val="24"/>
        <w:shd w:val="clear" w:color="auto" w:fill="auto"/>
        <w:vertAlign w:val="baseline"/>
      </w:rPr>
    </w:lvl>
  </w:abstractNum>
  <w:abstractNum w:abstractNumId="5" w15:restartNumberingAfterBreak="0">
    <w:nsid w:val="79BD111F"/>
    <w:multiLevelType w:val="multilevel"/>
    <w:tmpl w:val="03CE5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E6"/>
    <w:rsid w:val="002C7BA5"/>
    <w:rsid w:val="00775523"/>
    <w:rsid w:val="00994950"/>
    <w:rsid w:val="00D43BE6"/>
    <w:rsid w:val="00E95BFE"/>
    <w:rsid w:val="00FB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1984"/>
  <w15:docId w15:val="{5D5B4D6F-EB62-4853-B6A4-C90126E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u w:color="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0">
    <w:name w:val="Импортированный стиль 1"/>
  </w:style>
  <w:style w:type="character" w:customStyle="1" w:styleId="a6">
    <w:name w:val="Нет"/>
  </w:style>
  <w:style w:type="character" w:customStyle="1" w:styleId="Hyperlink0">
    <w:name w:val="Hyperlink.0"/>
    <w:basedOn w:val="a6"/>
    <w:rPr>
      <w:rFonts w:ascii="Times New Roman" w:eastAsia="Times New Roman" w:hAnsi="Times New Roman" w:cs="Times New Roman"/>
      <w:outline w:val="0"/>
      <w:color w:val="000000"/>
      <w:sz w:val="28"/>
      <w:szCs w:val="28"/>
      <w:u w:color="000000"/>
      <w:shd w:val="clear" w:color="auto" w:fill="FFFFFF"/>
    </w:rPr>
  </w:style>
  <w:style w:type="numbering" w:customStyle="1" w:styleId="20">
    <w:name w:val="Импортированный стиль 2"/>
  </w:style>
  <w:style w:type="numbering" w:customStyle="1" w:styleId="30">
    <w:name w:val="Импортированный стиль 3"/>
  </w:style>
  <w:style w:type="numbering" w:customStyle="1" w:styleId="40">
    <w:name w:val="Импортированный стиль 4"/>
  </w:style>
  <w:style w:type="character" w:customStyle="1" w:styleId="a7">
    <w:name w:val="Ссылка"/>
    <w:rPr>
      <w:outline w:val="0"/>
      <w:color w:val="0000FF"/>
      <w:u w:val="single" w:color="0000FF"/>
    </w:rPr>
  </w:style>
  <w:style w:type="character" w:customStyle="1" w:styleId="Hyperlink1">
    <w:name w:val="Hyperlink.1"/>
    <w:basedOn w:val="a7"/>
    <w:rPr>
      <w:rFonts w:ascii="Times New Roman" w:eastAsia="Times New Roman" w:hAnsi="Times New Roman" w:cs="Times New Roman"/>
      <w:outline w:val="0"/>
      <w:color w:val="0000FF"/>
      <w:sz w:val="28"/>
      <w:szCs w:val="28"/>
      <w:u w:val="single" w:color="0000FF"/>
    </w:rPr>
  </w:style>
  <w:style w:type="paragraph" w:styleId="a8">
    <w:name w:val="header"/>
    <w:basedOn w:val="a"/>
    <w:link w:val="a9"/>
    <w:uiPriority w:val="99"/>
    <w:unhideWhenUsed/>
    <w:rsid w:val="001664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6430"/>
    <w:rPr>
      <w:rFonts w:ascii="Calibri" w:hAnsi="Calibri" w:cs="Arial Unicode MS"/>
      <w:color w:val="000000"/>
      <w:sz w:val="22"/>
      <w:szCs w:val="22"/>
      <w:u w:color="000000"/>
    </w:rPr>
  </w:style>
  <w:style w:type="paragraph" w:styleId="aa">
    <w:name w:val="footer"/>
    <w:basedOn w:val="a"/>
    <w:link w:val="ab"/>
    <w:uiPriority w:val="99"/>
    <w:unhideWhenUsed/>
    <w:rsid w:val="001664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6430"/>
    <w:rPr>
      <w:rFonts w:ascii="Calibri" w:hAnsi="Calibri" w:cs="Arial Unicode MS"/>
      <w:color w:val="000000"/>
      <w:sz w:val="22"/>
      <w:szCs w:val="22"/>
      <w:u w:color="000000"/>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lenobl.ru/" TargetMode="External"/><Relationship Id="rId18" Type="http://schemas.openxmlformats.org/officeDocument/2006/relationships/hyperlink" Target="https://eco.lenobl.ru/" TargetMode="External"/><Relationship Id="rId26" Type="http://schemas.openxmlformats.org/officeDocument/2006/relationships/hyperlink" Target="http://docs.cntd.ru/document/744100004/" TargetMode="External"/><Relationship Id="rId39" Type="http://schemas.openxmlformats.org/officeDocument/2006/relationships/header" Target="header1.xml"/><Relationship Id="rId21" Type="http://schemas.openxmlformats.org/officeDocument/2006/relationships/hyperlink" Target="https://msu.lenobl.ru/" TargetMode="External"/><Relationship Id="rId34" Type="http://schemas.openxmlformats.org/officeDocument/2006/relationships/hyperlink" Target="http://docs.cntd.ru/document/42038273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ste.lenobl.ru/" TargetMode="External"/><Relationship Id="rId20" Type="http://schemas.openxmlformats.org/officeDocument/2006/relationships/hyperlink" Target="https://youth.lenobl.ru/" TargetMode="External"/><Relationship Id="rId29" Type="http://schemas.openxmlformats.org/officeDocument/2006/relationships/hyperlink" Target="http://docs.cntd.ru/document/94493092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lenobl.ru/"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420237834/" TargetMode="External"/><Relationship Id="rId37" Type="http://schemas.openxmlformats.org/officeDocument/2006/relationships/hyperlink" Target="http://docs.cntd.ru/document/557309575/"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su.lenobl.ru/" TargetMode="External"/><Relationship Id="rId23" Type="http://schemas.openxmlformats.org/officeDocument/2006/relationships/hyperlink" Target="http://docs.cntd.ru/document/902019731" TargetMode="External"/><Relationship Id="rId28" Type="http://schemas.openxmlformats.org/officeDocument/2006/relationships/hyperlink" Target="http://docs.cntd.ru/document/537926268/" TargetMode="External"/><Relationship Id="rId36" Type="http://schemas.openxmlformats.org/officeDocument/2006/relationships/hyperlink" Target="http://docs.cntd.ru/document/456024404/" TargetMode="External"/><Relationship Id="rId10" Type="http://schemas.openxmlformats.org/officeDocument/2006/relationships/hyperlink" Target="https://waste.lenobl.ru/" TargetMode="External"/><Relationship Id="rId19" Type="http://schemas.openxmlformats.org/officeDocument/2006/relationships/hyperlink" Target="https://eco.lenobl.ru/" TargetMode="External"/><Relationship Id="rId31" Type="http://schemas.openxmlformats.org/officeDocument/2006/relationships/hyperlink" Target="http://docs.cntd.ru/document/42035823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h.lenobl.ru/" TargetMode="External"/><Relationship Id="rId22" Type="http://schemas.openxmlformats.org/officeDocument/2006/relationships/hyperlink" Target="https://travel.lenobl.ru/" TargetMode="External"/><Relationship Id="rId27" Type="http://schemas.openxmlformats.org/officeDocument/2006/relationships/hyperlink" Target="http://www.kremlin.ru/acts/assignments/orders/56138" TargetMode="External"/><Relationship Id="rId30" Type="http://schemas.openxmlformats.org/officeDocument/2006/relationships/hyperlink" Target="http://docs.cntd.ru/document/465522082/" TargetMode="External"/><Relationship Id="rId35" Type="http://schemas.openxmlformats.org/officeDocument/2006/relationships/hyperlink" Target="http://docs.cntd.ru/document/550215839"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du.lenobl.ru/" TargetMode="External"/><Relationship Id="rId17" Type="http://schemas.openxmlformats.org/officeDocument/2006/relationships/hyperlink" Target="https://eco.lenobl.ru/" TargetMode="External"/><Relationship Id="rId25" Type="http://schemas.openxmlformats.org/officeDocument/2006/relationships/hyperlink" Target="http://docs.cntd.ru/document/537986144/" TargetMode="External"/><Relationship Id="rId33" Type="http://schemas.openxmlformats.org/officeDocument/2006/relationships/hyperlink" Target="http://docs.cntd.ru/document/420346598/"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qd8vMFHocqVPXYByaztDfNN1g==">AMUW2mVBcb9keWxb0mXGcBMfqetUb7IPbPLHJIZjbwbmFqJvE/BcmfTMx4QJ1Nt7/TjBwJ/29bnkscQAc/jo9zJXmpzq4R2w8BP/IehPZODnDzsp32b4HoHcrgBmCWRjr+Dk4rLGDQ5a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2021-04-02T12:52:00Z</dcterms:created>
  <dcterms:modified xsi:type="dcterms:W3CDTF">2021-04-04T15:14:00Z</dcterms:modified>
</cp:coreProperties>
</file>