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A8" w:rsidRPr="00C56D68" w:rsidRDefault="008E23A8" w:rsidP="008E23A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8E23A8" w:rsidRPr="00C56D68" w:rsidRDefault="008E23A8" w:rsidP="008E23A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Комиссии по агропромышленному комплексу, сельским территориям, природопользованию и экологии Общественной палаты Ленинградской области по итогам расширенного заседания комиссии на тему: «Методы борьбы с борщевиком Сосновского на территории Ленинградской области»</w:t>
      </w:r>
    </w:p>
    <w:p w:rsidR="008E23A8" w:rsidRPr="00C56D68" w:rsidRDefault="008E23A8" w:rsidP="008E23A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E23A8" w:rsidRPr="00C56D68" w:rsidRDefault="008E23A8" w:rsidP="008E23A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Санкт-Петербург</w:t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ab/>
        <w:t xml:space="preserve">      2 марта 2018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Участники расширенного заседания: представители Общественной палаты Ленинградской области, органов исполнительной власти Ленинградской области, научного и бизнес сообщества, обсудили методы борьбы с борщевиком Сосновского на территории Ленинградской области.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В рамках расширенного заседания была предоставлена информация по вопросам уничтожения, контроля и использования борщевика Сосновского. По итогам заседания Общественная палата Ленинградской области рекомендует: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1.</w:t>
      </w:r>
      <w:r w:rsidRPr="00C56D68">
        <w:rPr>
          <w:rFonts w:ascii="Times New Roman" w:hAnsi="Times New Roman"/>
          <w:sz w:val="24"/>
          <w:szCs w:val="24"/>
        </w:rPr>
        <w:tab/>
        <w:t xml:space="preserve">Правительству Ленинградской области объявить чрезвычайную ситуацию на территории Ленинградской области, связанную с критическим распространением борщевика Сосновского по территории области, угрожающим качеству жизни, как в результате его бесконтрольного распространения, так и в результате применения для борьбы с ним </w:t>
      </w:r>
      <w:proofErr w:type="spellStart"/>
      <w:r w:rsidRPr="00C56D68">
        <w:rPr>
          <w:rFonts w:ascii="Times New Roman" w:hAnsi="Times New Roman"/>
          <w:sz w:val="24"/>
          <w:szCs w:val="24"/>
        </w:rPr>
        <w:t>глифосатсодержащих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гербицидов в местах проживания населения;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2.</w:t>
      </w:r>
      <w:r w:rsidRPr="00C56D68">
        <w:rPr>
          <w:rFonts w:ascii="Times New Roman" w:hAnsi="Times New Roman"/>
          <w:sz w:val="24"/>
          <w:szCs w:val="24"/>
        </w:rPr>
        <w:tab/>
        <w:t xml:space="preserve">Комитету по агропромышленному и </w:t>
      </w:r>
      <w:proofErr w:type="spellStart"/>
      <w:r w:rsidRPr="00C56D68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комплексу Ленинградской области обобщить положительный опыт борьбы с борщевиком Сосновского на территории муниципальных образований Ленинградской области и в других регионах, имеющих похожие проблемы с его распространением.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3.</w:t>
      </w:r>
      <w:r w:rsidRPr="00C56D68">
        <w:rPr>
          <w:rFonts w:ascii="Times New Roman" w:hAnsi="Times New Roman"/>
          <w:sz w:val="24"/>
          <w:szCs w:val="24"/>
        </w:rPr>
        <w:tab/>
        <w:t xml:space="preserve">Общественной палате совместно с комитетом по агропромышленному и </w:t>
      </w:r>
      <w:proofErr w:type="spellStart"/>
      <w:r w:rsidRPr="00C56D68">
        <w:rPr>
          <w:rFonts w:ascii="Times New Roman" w:hAnsi="Times New Roman"/>
          <w:sz w:val="24"/>
          <w:szCs w:val="24"/>
        </w:rPr>
        <w:t>рыбохозяйственному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комплексу подготовить и провести научно-практическую конференцию по применению альтернативных (биологических, механических) способов борьбы с борщевиком Сосновского на территории Ленинградской области.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По результатам конференции предложить органам власти Ленинградской области сформировать программу мероприятий, направленную на комплексную борьбу с распространением борщевика Сосновского.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4.  Правительству Ленинградской области рассмотреть вопрос передачи в аренду производителям сельскохозяйственной продукции земель сельскохозяйственного  назначения расположенных на межселенных территориях и землях фонда перераспределения, пригодных для сельскохозяйственного производства. (Программа увеличения производства зерновых, как средство борьбы с нераспространением борщевика Сосновского и вовлечение в оборот неиспользуемые земли сельскохозяйственного назначения).</w:t>
      </w:r>
    </w:p>
    <w:p w:rsidR="008E23A8" w:rsidRPr="00C56D68" w:rsidRDefault="008E23A8" w:rsidP="008E23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5.</w:t>
      </w:r>
      <w:r w:rsidRPr="00C56D68">
        <w:rPr>
          <w:rFonts w:ascii="Times New Roman" w:hAnsi="Times New Roman"/>
          <w:sz w:val="24"/>
          <w:szCs w:val="24"/>
        </w:rPr>
        <w:tab/>
        <w:t>Общественной палате обратиться к Министерству сельского хозяйства РФ с предложением включения в программы финансовой поддержки АПК выделение средств на борьбу с распространением борщевика Сосновского и вовлечения в оборот неиспользуемые земли сельскохозяйственного назначения.</w:t>
      </w:r>
    </w:p>
    <w:p w:rsidR="00365F1A" w:rsidRDefault="008E23A8" w:rsidP="008E23A8">
      <w:pPr>
        <w:spacing w:before="240" w:after="0" w:line="240" w:lineRule="auto"/>
        <w:jc w:val="both"/>
      </w:pPr>
      <w:r w:rsidRPr="00C56D68">
        <w:rPr>
          <w:rFonts w:ascii="Times New Roman" w:hAnsi="Times New Roman"/>
          <w:sz w:val="24"/>
          <w:szCs w:val="24"/>
        </w:rPr>
        <w:t xml:space="preserve">6. </w:t>
      </w:r>
      <w:r w:rsidRPr="00C56D68">
        <w:rPr>
          <w:rFonts w:ascii="Times New Roman" w:hAnsi="Times New Roman"/>
          <w:sz w:val="24"/>
          <w:szCs w:val="24"/>
        </w:rPr>
        <w:tab/>
        <w:t xml:space="preserve">П.Ф. </w:t>
      </w:r>
      <w:proofErr w:type="spellStart"/>
      <w:r w:rsidRPr="00C56D68">
        <w:rPr>
          <w:rFonts w:ascii="Times New Roman" w:hAnsi="Times New Roman"/>
          <w:sz w:val="24"/>
          <w:szCs w:val="24"/>
        </w:rPr>
        <w:t>Козбану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проинформировать Комиссию о текущей ситуации «</w:t>
      </w:r>
      <w:proofErr w:type="spellStart"/>
      <w:r w:rsidRPr="00C56D68">
        <w:rPr>
          <w:rFonts w:ascii="Times New Roman" w:hAnsi="Times New Roman"/>
          <w:sz w:val="24"/>
          <w:szCs w:val="24"/>
        </w:rPr>
        <w:t>Экопарка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D68">
        <w:rPr>
          <w:rFonts w:ascii="Times New Roman" w:hAnsi="Times New Roman"/>
          <w:sz w:val="24"/>
          <w:szCs w:val="24"/>
        </w:rPr>
        <w:t>Жельцы</w:t>
      </w:r>
      <w:proofErr w:type="spellEnd"/>
      <w:r w:rsidRPr="00C56D68">
        <w:rPr>
          <w:rFonts w:ascii="Times New Roman" w:hAnsi="Times New Roman"/>
          <w:sz w:val="24"/>
          <w:szCs w:val="24"/>
        </w:rPr>
        <w:t>» и кредитовании альтернативных программ борьбы с борщевиком Сосновского ПАО «Сбербанк».</w:t>
      </w:r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8"/>
    <w:rsid w:val="0039600A"/>
    <w:rsid w:val="00742FBC"/>
    <w:rsid w:val="008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2018-12-17T09:11:00Z</dcterms:created>
  <dcterms:modified xsi:type="dcterms:W3CDTF">2018-12-17T09:11:00Z</dcterms:modified>
</cp:coreProperties>
</file>