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72" w:rsidRPr="00DD1172" w:rsidRDefault="00DD1172" w:rsidP="00DD1172">
      <w:pPr>
        <w:pStyle w:val="1"/>
        <w:shd w:val="clear" w:color="auto" w:fill="auto"/>
        <w:spacing w:after="360" w:line="240" w:lineRule="auto"/>
        <w:ind w:firstLine="709"/>
        <w:jc w:val="center"/>
      </w:pPr>
      <w:bookmarkStart w:id="0" w:name="_GoBack"/>
      <w:bookmarkEnd w:id="0"/>
      <w:r w:rsidRPr="00DD1172">
        <w:rPr>
          <w:b/>
          <w:bCs/>
          <w:color w:val="000000"/>
          <w:lang w:eastAsia="ru-RU" w:bidi="ru-RU"/>
        </w:rPr>
        <w:t>ПОЯСНИТЕЛЬНАЯ ЗАПИСКА</w:t>
      </w:r>
      <w:r w:rsidRPr="00DD1172">
        <w:rPr>
          <w:b/>
          <w:bCs/>
          <w:color w:val="000000"/>
          <w:lang w:eastAsia="ru-RU" w:bidi="ru-RU"/>
        </w:rPr>
        <w:br/>
        <w:t>к проекту закона Российской Федерации</w:t>
      </w:r>
      <w:r w:rsidRPr="00DD1172">
        <w:rPr>
          <w:b/>
          <w:bCs/>
          <w:color w:val="000000"/>
          <w:lang w:eastAsia="ru-RU" w:bidi="ru-RU"/>
        </w:rPr>
        <w:br/>
        <w:t>о поправке к Конституции Российской Федерации</w:t>
      </w:r>
      <w:r w:rsidRPr="00DD1172">
        <w:rPr>
          <w:b/>
          <w:bCs/>
          <w:color w:val="000000"/>
          <w:lang w:eastAsia="ru-RU" w:bidi="ru-RU"/>
        </w:rPr>
        <w:br/>
        <w:t>"О совершенствовании регулирования отдельных вопросов</w:t>
      </w:r>
      <w:r w:rsidRPr="00DD1172">
        <w:rPr>
          <w:b/>
          <w:bCs/>
          <w:color w:val="000000"/>
          <w:lang w:eastAsia="ru-RU" w:bidi="ru-RU"/>
        </w:rPr>
        <w:br/>
        <w:t>организации публичной власти”</w:t>
      </w:r>
    </w:p>
    <w:p w:rsidR="00DD1172" w:rsidRPr="00DD1172" w:rsidRDefault="00DD1172" w:rsidP="00DD1172">
      <w:pPr>
        <w:pStyle w:val="1"/>
        <w:shd w:val="clear" w:color="auto" w:fill="auto"/>
        <w:spacing w:line="360" w:lineRule="auto"/>
        <w:ind w:firstLine="709"/>
      </w:pPr>
      <w:r w:rsidRPr="00DD1172">
        <w:rPr>
          <w:color w:val="000000"/>
          <w:lang w:eastAsia="ru-RU" w:bidi="ru-RU"/>
        </w:rPr>
        <w:t>Проект закона Российской Федерации о поправке к Конституции Российской Федерации подготовлен на основании предложений, представленных рабочей группой по подготовке предложений о внесении поправок в Конституцию Российской Федерации.</w:t>
      </w:r>
    </w:p>
    <w:p w:rsidR="00DD1172" w:rsidRPr="00DD1172" w:rsidRDefault="00DD1172" w:rsidP="00DD1172">
      <w:pPr>
        <w:pStyle w:val="1"/>
        <w:shd w:val="clear" w:color="auto" w:fill="auto"/>
        <w:spacing w:line="360" w:lineRule="auto"/>
        <w:ind w:firstLine="709"/>
      </w:pPr>
      <w:proofErr w:type="gramStart"/>
      <w:r w:rsidRPr="00DD1172">
        <w:rPr>
          <w:color w:val="000000"/>
          <w:lang w:eastAsia="ru-RU" w:bidi="ru-RU"/>
        </w:rPr>
        <w:t>Проектом закона Российской Федерации о поправке к Конституции Российской Федерации предусматривается внесение изменений, направленных на закрепление на конституционном уровне обязательных требований к должностным лицам, полномочия которых непосредственно связаны с обеспечением безопасности страны и суверенитета государства,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w:t>
      </w:r>
      <w:proofErr w:type="gramEnd"/>
      <w:r w:rsidRPr="00DD1172">
        <w:rPr>
          <w:color w:val="000000"/>
          <w:lang w:eastAsia="ru-RU" w:bidi="ru-RU"/>
        </w:rPr>
        <w:t xml:space="preserve"> на территории иностранного государства.</w:t>
      </w:r>
    </w:p>
    <w:p w:rsidR="00DD1172" w:rsidRPr="00DD1172" w:rsidRDefault="00DD1172" w:rsidP="00DD1172">
      <w:pPr>
        <w:pStyle w:val="1"/>
        <w:shd w:val="clear" w:color="auto" w:fill="auto"/>
        <w:spacing w:line="360" w:lineRule="auto"/>
        <w:ind w:firstLine="709"/>
      </w:pPr>
      <w:proofErr w:type="gramStart"/>
      <w:r w:rsidRPr="00DD1172">
        <w:rPr>
          <w:color w:val="000000"/>
          <w:lang w:eastAsia="ru-RU" w:bidi="ru-RU"/>
        </w:rPr>
        <w:t>Так, к кандидатам на должность Президента Российской Федерации предлагается установить требования о постоянном проживании на территории Российской Федерации не менее 25 лет, а также об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на момент участия в выборах или когда-либо ранее.</w:t>
      </w:r>
      <w:proofErr w:type="gramEnd"/>
    </w:p>
    <w:p w:rsidR="00DD1172" w:rsidRPr="00DD1172" w:rsidRDefault="00DD1172" w:rsidP="00DD1172">
      <w:pPr>
        <w:pStyle w:val="1"/>
        <w:shd w:val="clear" w:color="auto" w:fill="auto"/>
        <w:spacing w:line="360" w:lineRule="auto"/>
        <w:ind w:firstLine="709"/>
      </w:pPr>
      <w:proofErr w:type="gramStart"/>
      <w:r w:rsidRPr="00DD1172">
        <w:rPr>
          <w:color w:val="000000"/>
          <w:lang w:eastAsia="ru-RU" w:bidi="ru-RU"/>
        </w:rPr>
        <w:t xml:space="preserve">Исходя из принципа единства системы государственной власти аналогичные требования об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предлагается установить для высших должностных лиц субъектов </w:t>
      </w:r>
      <w:r w:rsidRPr="00DD1172">
        <w:rPr>
          <w:color w:val="000000"/>
          <w:lang w:eastAsia="ru-RU" w:bidi="ru-RU"/>
        </w:rPr>
        <w:lastRenderedPageBreak/>
        <w:t>Российской Федерации, членов Совета Федерации, депутатов Государственной Думы, Председателя Правительства Российской Федерации, его заместителей, федеральных министров,</w:t>
      </w:r>
      <w:r>
        <w:rPr>
          <w:color w:val="000000"/>
          <w:lang w:eastAsia="ru-RU" w:bidi="ru-RU"/>
        </w:rPr>
        <w:t xml:space="preserve"> </w:t>
      </w:r>
      <w:r w:rsidRPr="00DD1172">
        <w:rPr>
          <w:color w:val="000000"/>
          <w:lang w:eastAsia="ru-RU" w:bidi="ru-RU"/>
        </w:rPr>
        <w:t>руководителей других федеральных государственных</w:t>
      </w:r>
      <w:proofErr w:type="gramEnd"/>
      <w:r w:rsidRPr="00DD1172">
        <w:rPr>
          <w:color w:val="000000"/>
          <w:lang w:eastAsia="ru-RU" w:bidi="ru-RU"/>
        </w:rPr>
        <w:t xml:space="preserve"> органов, а также для судей.</w:t>
      </w:r>
    </w:p>
    <w:p w:rsidR="00DD1172" w:rsidRPr="00DD1172" w:rsidRDefault="00DD1172" w:rsidP="00DD1172">
      <w:pPr>
        <w:pStyle w:val="1"/>
        <w:shd w:val="clear" w:color="auto" w:fill="auto"/>
        <w:spacing w:line="360" w:lineRule="auto"/>
        <w:ind w:firstLine="709"/>
      </w:pPr>
      <w:proofErr w:type="gramStart"/>
      <w:r w:rsidRPr="00DD1172">
        <w:rPr>
          <w:color w:val="000000"/>
          <w:lang w:eastAsia="ru-RU" w:bidi="ru-RU"/>
        </w:rPr>
        <w:t>В целях защиты социальных прав граждан, обеспечения их равных возможностей на всей территории страны статью 75 Конституции Российской Федерации предлагается дополнить положениями, устанавливающими минимальный размер оплаты труда не ниже величины прожиточного минимума трудоспособного населения в целом по Российской Федерации, гарантии обязательной индексации пенсий, социальных пособий и иных социальных выплат, а также основные принципы всеобщего пенсионного обеспечения.</w:t>
      </w:r>
      <w:proofErr w:type="gramEnd"/>
    </w:p>
    <w:p w:rsidR="00DD1172" w:rsidRPr="00DD1172" w:rsidRDefault="00DD1172" w:rsidP="00DD1172">
      <w:pPr>
        <w:pStyle w:val="1"/>
        <w:shd w:val="clear" w:color="auto" w:fill="auto"/>
        <w:spacing w:line="360" w:lineRule="auto"/>
        <w:ind w:firstLine="709"/>
      </w:pPr>
      <w:r w:rsidRPr="00DD1172">
        <w:rPr>
          <w:color w:val="000000"/>
          <w:lang w:eastAsia="ru-RU" w:bidi="ru-RU"/>
        </w:rPr>
        <w:t>В целях защиты государственного суверенитета законопроектом предлагается установить, что решения межгосударственных органов, принятые на основании положений международных договоров Российской Федерации в истолковании, приводящем к их расхождению с Конституцией Российской Федерации, не подлежат исполнению в Российской Федерации.</w:t>
      </w:r>
    </w:p>
    <w:p w:rsidR="00DD1172" w:rsidRPr="00DD1172" w:rsidRDefault="00DD1172" w:rsidP="00DD1172">
      <w:pPr>
        <w:pStyle w:val="1"/>
        <w:shd w:val="clear" w:color="auto" w:fill="auto"/>
        <w:spacing w:line="360" w:lineRule="auto"/>
        <w:ind w:firstLine="709"/>
      </w:pPr>
      <w:proofErr w:type="gramStart"/>
      <w:r w:rsidRPr="00DD1172">
        <w:rPr>
          <w:color w:val="000000"/>
          <w:lang w:eastAsia="ru-RU" w:bidi="ru-RU"/>
        </w:rPr>
        <w:t>В целях повышения эффективности взаимодействия между представительной и исполнительной ветвями власти, усиления роли Государственной Думы и парламентских партий, а также в целях повышения ответственности членов Правительства Российской Федерации предлагается внести в положения Конституции Российской Федерации, устанавливающие порядок назначения Председателя Правительства Российской Федерации, его заместителей, изменения, в соответствии с которыми кандидатуры для назначения на указанные должности назначаются Президентом Российской Федерации после</w:t>
      </w:r>
      <w:proofErr w:type="gramEnd"/>
      <w:r w:rsidRPr="00DD1172">
        <w:rPr>
          <w:color w:val="000000"/>
          <w:lang w:eastAsia="ru-RU" w:bidi="ru-RU"/>
        </w:rPr>
        <w:t xml:space="preserve"> их утверждения Государственной Думой.</w:t>
      </w:r>
    </w:p>
    <w:p w:rsidR="00DD1172" w:rsidRPr="00DD1172" w:rsidRDefault="00DD1172" w:rsidP="00DD1172">
      <w:pPr>
        <w:pStyle w:val="1"/>
        <w:shd w:val="clear" w:color="auto" w:fill="auto"/>
        <w:spacing w:line="360" w:lineRule="auto"/>
        <w:ind w:firstLine="709"/>
      </w:pPr>
      <w:r w:rsidRPr="00DD1172">
        <w:rPr>
          <w:color w:val="000000"/>
          <w:lang w:eastAsia="ru-RU" w:bidi="ru-RU"/>
        </w:rPr>
        <w:t xml:space="preserve">Аналогичный порядок предусматривается для назначения руководителей министерств, руководство деятельностью которых </w:t>
      </w:r>
      <w:r w:rsidRPr="00DD1172">
        <w:rPr>
          <w:color w:val="000000"/>
          <w:lang w:eastAsia="ru-RU" w:bidi="ru-RU"/>
        </w:rPr>
        <w:lastRenderedPageBreak/>
        <w:t>осуществляет Правительство Российской Федерации.</w:t>
      </w:r>
    </w:p>
    <w:p w:rsidR="00DD1172" w:rsidRPr="00DD1172" w:rsidRDefault="00DD1172" w:rsidP="00DD1172">
      <w:pPr>
        <w:pStyle w:val="1"/>
        <w:shd w:val="clear" w:color="auto" w:fill="auto"/>
        <w:spacing w:line="360" w:lineRule="auto"/>
        <w:ind w:firstLine="709"/>
      </w:pPr>
      <w:r w:rsidRPr="00DD1172">
        <w:rPr>
          <w:color w:val="000000"/>
          <w:lang w:eastAsia="ru-RU" w:bidi="ru-RU"/>
        </w:rPr>
        <w:t>Для обеспечения большей прозрачности работы силовых ведомств, правоохранительных органов, независимости органов прокуратуры в субъектах Российской Федерации назначение руководителей федеральных органов исполнительной власти, руководство деятельностью которых осуществляет Президент Российской Федерации, а также прокуроров субъектов Российской Федерации предлагается осуществлять после консультаций с Советом Федерации.</w:t>
      </w:r>
    </w:p>
    <w:p w:rsidR="00DD1172" w:rsidRPr="00DD1172" w:rsidRDefault="00DD1172" w:rsidP="00DD1172">
      <w:pPr>
        <w:pStyle w:val="1"/>
        <w:shd w:val="clear" w:color="auto" w:fill="auto"/>
        <w:spacing w:line="360" w:lineRule="auto"/>
        <w:ind w:firstLine="709"/>
      </w:pPr>
      <w:proofErr w:type="gramStart"/>
      <w:r w:rsidRPr="00DD1172">
        <w:rPr>
          <w:color w:val="000000"/>
          <w:lang w:eastAsia="ru-RU" w:bidi="ru-RU"/>
        </w:rPr>
        <w:t>Кроме того, к полномочиям Совета Федерации предлагается отнести прекращение по представлению Президента Российской Федерации полномочий судей Конституционного Суда Российской Федерации, судей Верховного Суда Российской Федерации, судей кассационных и апелляционных судов в случае совершения поступка, порочащего честь и достоинство судьи, а также в иных предусмотренных федеральным законом случаях, свидетельствующих о невозможности осуществления судьей своих полномочий.</w:t>
      </w:r>
      <w:proofErr w:type="gramEnd"/>
    </w:p>
    <w:p w:rsidR="00DD1172" w:rsidRPr="00DD1172" w:rsidRDefault="00DD1172" w:rsidP="00DD1172">
      <w:pPr>
        <w:pStyle w:val="1"/>
        <w:shd w:val="clear" w:color="auto" w:fill="auto"/>
        <w:spacing w:line="360" w:lineRule="auto"/>
        <w:ind w:firstLine="709"/>
      </w:pPr>
      <w:r w:rsidRPr="00DD1172">
        <w:rPr>
          <w:color w:val="000000"/>
          <w:lang w:eastAsia="ru-RU" w:bidi="ru-RU"/>
        </w:rPr>
        <w:t>Предлагается усилить роль Конституционного Суда Российской Федерации, наделив его возможностью проверять по запросам Президента Российской Федерации конституционность законов, принятых палатами Федерального Собрания Российской Федерации, до их подписания Президентом Российской Федерации.</w:t>
      </w:r>
    </w:p>
    <w:p w:rsidR="00DD1172" w:rsidRPr="00DD1172" w:rsidRDefault="00DD1172" w:rsidP="00DD1172">
      <w:pPr>
        <w:pStyle w:val="1"/>
        <w:shd w:val="clear" w:color="auto" w:fill="auto"/>
        <w:spacing w:line="360" w:lineRule="auto"/>
        <w:ind w:firstLine="709"/>
      </w:pPr>
      <w:r w:rsidRPr="00DD1172">
        <w:rPr>
          <w:color w:val="000000"/>
          <w:lang w:eastAsia="ru-RU" w:bidi="ru-RU"/>
        </w:rPr>
        <w:t>В целях обеспечения согласованного функционирования и взаимодействия органов государственной власти Российской Федерации,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предусматривается формирование Президентом Российской Федерации Государственного Совета Российской Федерации.</w:t>
      </w:r>
    </w:p>
    <w:p w:rsidR="00DD1172" w:rsidRPr="00DD1172" w:rsidRDefault="00DD1172" w:rsidP="00DD1172">
      <w:pPr>
        <w:pStyle w:val="1"/>
        <w:shd w:val="clear" w:color="auto" w:fill="auto"/>
        <w:spacing w:line="360" w:lineRule="auto"/>
        <w:ind w:firstLine="709"/>
      </w:pPr>
      <w:r w:rsidRPr="00DD1172">
        <w:rPr>
          <w:color w:val="000000"/>
          <w:lang w:eastAsia="ru-RU" w:bidi="ru-RU"/>
        </w:rPr>
        <w:t xml:space="preserve">В соответствии с законопроектом органы местного самоуправления и органы государственной власти Российской Федерации входят в единую </w:t>
      </w:r>
      <w:r w:rsidRPr="00DD1172">
        <w:rPr>
          <w:color w:val="000000"/>
          <w:lang w:eastAsia="ru-RU" w:bidi="ru-RU"/>
        </w:rPr>
        <w:lastRenderedPageBreak/>
        <w:t>систему публичной власти в Российской Федерации и взаимодействуют в целях наиболее эффективного осуществления полномочий, имеющих государственное значение.</w:t>
      </w:r>
    </w:p>
    <w:p w:rsidR="000F62B0" w:rsidRPr="00DD1172" w:rsidRDefault="00DD1172" w:rsidP="00DD1172">
      <w:pPr>
        <w:spacing w:line="360" w:lineRule="auto"/>
        <w:ind w:firstLine="709"/>
        <w:jc w:val="both"/>
        <w:rPr>
          <w:rFonts w:ascii="Times New Roman" w:hAnsi="Times New Roman" w:cs="Times New Roman"/>
          <w:sz w:val="28"/>
          <w:szCs w:val="28"/>
        </w:rPr>
      </w:pPr>
      <w:r w:rsidRPr="00DD1172">
        <w:rPr>
          <w:rFonts w:ascii="Times New Roman" w:hAnsi="Times New Roman" w:cs="Times New Roman"/>
          <w:sz w:val="28"/>
          <w:szCs w:val="28"/>
        </w:rPr>
        <w:t>Предусматривается, что предлагаемые изменения в Конституцию Российской Федерации подлежат вынесению на общероссийское голосование.</w:t>
      </w:r>
    </w:p>
    <w:sectPr w:rsidR="000F62B0" w:rsidRPr="00DD1172" w:rsidSect="00DD1172">
      <w:headerReference w:type="default" r:id="rId7"/>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D3" w:rsidRDefault="00E073D3" w:rsidP="00DD1172">
      <w:r>
        <w:separator/>
      </w:r>
    </w:p>
  </w:endnote>
  <w:endnote w:type="continuationSeparator" w:id="0">
    <w:p w:rsidR="00E073D3" w:rsidRDefault="00E073D3" w:rsidP="00DD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D3" w:rsidRDefault="00E073D3" w:rsidP="00DD1172">
      <w:r>
        <w:separator/>
      </w:r>
    </w:p>
  </w:footnote>
  <w:footnote w:type="continuationSeparator" w:id="0">
    <w:p w:rsidR="00E073D3" w:rsidRDefault="00E073D3" w:rsidP="00DD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97841"/>
      <w:docPartObj>
        <w:docPartGallery w:val="Page Numbers (Top of Page)"/>
        <w:docPartUnique/>
      </w:docPartObj>
    </w:sdtPr>
    <w:sdtEndPr/>
    <w:sdtContent>
      <w:p w:rsidR="00DD1172" w:rsidRDefault="00DD1172">
        <w:pPr>
          <w:pStyle w:val="a4"/>
          <w:jc w:val="center"/>
        </w:pPr>
        <w:r>
          <w:fldChar w:fldCharType="begin"/>
        </w:r>
        <w:r>
          <w:instrText>PAGE   \* MERGEFORMAT</w:instrText>
        </w:r>
        <w:r>
          <w:fldChar w:fldCharType="separate"/>
        </w:r>
        <w:r w:rsidR="00EB5DEA">
          <w:rPr>
            <w:noProof/>
          </w:rPr>
          <w:t>2</w:t>
        </w:r>
        <w:r>
          <w:fldChar w:fldCharType="end"/>
        </w:r>
      </w:p>
    </w:sdtContent>
  </w:sdt>
  <w:p w:rsidR="00DD1172" w:rsidRDefault="00DD11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72"/>
    <w:rsid w:val="000F62B0"/>
    <w:rsid w:val="00DD1172"/>
    <w:rsid w:val="00E073D3"/>
    <w:rsid w:val="00EB5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117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D117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DD1172"/>
    <w:pPr>
      <w:shd w:val="clear" w:color="auto" w:fill="FFFFFF"/>
      <w:spacing w:line="480" w:lineRule="auto"/>
      <w:ind w:firstLine="400"/>
      <w:jc w:val="both"/>
    </w:pPr>
    <w:rPr>
      <w:rFonts w:ascii="Times New Roman" w:eastAsia="Times New Roman" w:hAnsi="Times New Roman" w:cs="Times New Roman"/>
      <w:color w:val="auto"/>
      <w:sz w:val="28"/>
      <w:szCs w:val="28"/>
      <w:lang w:eastAsia="en-US" w:bidi="ar-SA"/>
    </w:rPr>
  </w:style>
  <w:style w:type="paragraph" w:styleId="a4">
    <w:name w:val="header"/>
    <w:basedOn w:val="a"/>
    <w:link w:val="a5"/>
    <w:uiPriority w:val="99"/>
    <w:unhideWhenUsed/>
    <w:rsid w:val="00DD1172"/>
    <w:pPr>
      <w:tabs>
        <w:tab w:val="center" w:pos="4677"/>
        <w:tab w:val="right" w:pos="9355"/>
      </w:tabs>
    </w:pPr>
  </w:style>
  <w:style w:type="character" w:customStyle="1" w:styleId="a5">
    <w:name w:val="Верхний колонтитул Знак"/>
    <w:basedOn w:val="a0"/>
    <w:link w:val="a4"/>
    <w:uiPriority w:val="99"/>
    <w:rsid w:val="00DD1172"/>
    <w:rPr>
      <w:rFonts w:ascii="Courier New" w:eastAsia="Courier New" w:hAnsi="Courier New" w:cs="Courier New"/>
      <w:color w:val="000000"/>
      <w:sz w:val="24"/>
      <w:szCs w:val="24"/>
      <w:lang w:eastAsia="ru-RU" w:bidi="ru-RU"/>
    </w:rPr>
  </w:style>
  <w:style w:type="paragraph" w:styleId="a6">
    <w:name w:val="footer"/>
    <w:basedOn w:val="a"/>
    <w:link w:val="a7"/>
    <w:uiPriority w:val="99"/>
    <w:unhideWhenUsed/>
    <w:rsid w:val="00DD1172"/>
    <w:pPr>
      <w:tabs>
        <w:tab w:val="center" w:pos="4677"/>
        <w:tab w:val="right" w:pos="9355"/>
      </w:tabs>
    </w:pPr>
  </w:style>
  <w:style w:type="character" w:customStyle="1" w:styleId="a7">
    <w:name w:val="Нижний колонтитул Знак"/>
    <w:basedOn w:val="a0"/>
    <w:link w:val="a6"/>
    <w:uiPriority w:val="99"/>
    <w:rsid w:val="00DD1172"/>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117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D117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DD1172"/>
    <w:pPr>
      <w:shd w:val="clear" w:color="auto" w:fill="FFFFFF"/>
      <w:spacing w:line="480" w:lineRule="auto"/>
      <w:ind w:firstLine="400"/>
      <w:jc w:val="both"/>
    </w:pPr>
    <w:rPr>
      <w:rFonts w:ascii="Times New Roman" w:eastAsia="Times New Roman" w:hAnsi="Times New Roman" w:cs="Times New Roman"/>
      <w:color w:val="auto"/>
      <w:sz w:val="28"/>
      <w:szCs w:val="28"/>
      <w:lang w:eastAsia="en-US" w:bidi="ar-SA"/>
    </w:rPr>
  </w:style>
  <w:style w:type="paragraph" w:styleId="a4">
    <w:name w:val="header"/>
    <w:basedOn w:val="a"/>
    <w:link w:val="a5"/>
    <w:uiPriority w:val="99"/>
    <w:unhideWhenUsed/>
    <w:rsid w:val="00DD1172"/>
    <w:pPr>
      <w:tabs>
        <w:tab w:val="center" w:pos="4677"/>
        <w:tab w:val="right" w:pos="9355"/>
      </w:tabs>
    </w:pPr>
  </w:style>
  <w:style w:type="character" w:customStyle="1" w:styleId="a5">
    <w:name w:val="Верхний колонтитул Знак"/>
    <w:basedOn w:val="a0"/>
    <w:link w:val="a4"/>
    <w:uiPriority w:val="99"/>
    <w:rsid w:val="00DD1172"/>
    <w:rPr>
      <w:rFonts w:ascii="Courier New" w:eastAsia="Courier New" w:hAnsi="Courier New" w:cs="Courier New"/>
      <w:color w:val="000000"/>
      <w:sz w:val="24"/>
      <w:szCs w:val="24"/>
      <w:lang w:eastAsia="ru-RU" w:bidi="ru-RU"/>
    </w:rPr>
  </w:style>
  <w:style w:type="paragraph" w:styleId="a6">
    <w:name w:val="footer"/>
    <w:basedOn w:val="a"/>
    <w:link w:val="a7"/>
    <w:uiPriority w:val="99"/>
    <w:unhideWhenUsed/>
    <w:rsid w:val="00DD1172"/>
    <w:pPr>
      <w:tabs>
        <w:tab w:val="center" w:pos="4677"/>
        <w:tab w:val="right" w:pos="9355"/>
      </w:tabs>
    </w:pPr>
  </w:style>
  <w:style w:type="character" w:customStyle="1" w:styleId="a7">
    <w:name w:val="Нижний колонтитул Знак"/>
    <w:basedOn w:val="a0"/>
    <w:link w:val="a6"/>
    <w:uiPriority w:val="99"/>
    <w:rsid w:val="00DD1172"/>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ОВЧАРОВА Ирина Викторовна</dc:creator>
  <cp:lastModifiedBy>Фалевич Елена Викторовна</cp:lastModifiedBy>
  <cp:revision>2</cp:revision>
  <dcterms:created xsi:type="dcterms:W3CDTF">2020-01-21T08:37:00Z</dcterms:created>
  <dcterms:modified xsi:type="dcterms:W3CDTF">2020-01-21T08:37:00Z</dcterms:modified>
</cp:coreProperties>
</file>